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FC" w:rsidRDefault="001A2E2D">
      <w:pPr>
        <w:pStyle w:val="Title"/>
      </w:pPr>
      <w:r>
        <w:t>BERE FERRERS PARISH COUNCIL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You are hereby summoned to attend the Annual General Meeting of the </w:t>
      </w:r>
      <w:proofErr w:type="spellStart"/>
      <w:r>
        <w:rPr>
          <w:sz w:val="24"/>
          <w:szCs w:val="24"/>
          <w:lang w:val="en-US"/>
        </w:rPr>
        <w:t>Bere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Ferrers</w:t>
      </w:r>
      <w:proofErr w:type="spellEnd"/>
      <w:r>
        <w:rPr>
          <w:sz w:val="24"/>
          <w:szCs w:val="24"/>
          <w:lang w:val="en-US"/>
        </w:rPr>
        <w:t xml:space="preserve"> Parish Council, to be held in the Council Chamber </w:t>
      </w:r>
      <w:proofErr w:type="spellStart"/>
      <w:r>
        <w:rPr>
          <w:sz w:val="24"/>
          <w:szCs w:val="24"/>
          <w:lang w:val="en-US"/>
        </w:rPr>
        <w:t>Bere</w:t>
      </w:r>
      <w:proofErr w:type="spellEnd"/>
      <w:r>
        <w:rPr>
          <w:sz w:val="24"/>
          <w:szCs w:val="24"/>
          <w:lang w:val="en-US"/>
        </w:rPr>
        <w:t xml:space="preserve"> Alston at 7.30pm on Tuesday the 1st of May 2018</w:t>
      </w:r>
    </w:p>
    <w:p w:rsidR="002B75FC" w:rsidRDefault="002B75FC">
      <w:pPr>
        <w:pStyle w:val="Heading"/>
        <w:rPr>
          <w:u w:val="none"/>
        </w:rPr>
      </w:pPr>
    </w:p>
    <w:p w:rsidR="002B75FC" w:rsidRDefault="001A2E2D">
      <w:pPr>
        <w:pStyle w:val="Heading"/>
        <w:rPr>
          <w:u w:val="none"/>
        </w:rPr>
      </w:pPr>
      <w:r>
        <w:rPr>
          <w:rFonts w:eastAsia="Arial Unicode MS" w:cs="Arial Unicode MS"/>
          <w:u w:val="none"/>
          <w:lang w:val="en-US"/>
        </w:rPr>
        <w:t xml:space="preserve">The following business is proposed to be </w:t>
      </w:r>
      <w:r>
        <w:rPr>
          <w:rFonts w:eastAsia="Arial Unicode MS" w:cs="Arial Unicode MS"/>
          <w:u w:val="none"/>
          <w:lang w:val="en-US"/>
        </w:rPr>
        <w:t>transacted:-</w:t>
      </w:r>
    </w:p>
    <w:p w:rsidR="002B75FC" w:rsidRDefault="002B75FC">
      <w:pPr>
        <w:pStyle w:val="Heading"/>
      </w:pPr>
    </w:p>
    <w:p w:rsidR="002B75FC" w:rsidRDefault="001A2E2D">
      <w:pPr>
        <w:pStyle w:val="Heading"/>
      </w:pPr>
      <w:r>
        <w:rPr>
          <w:rFonts w:eastAsia="Arial Unicode MS" w:cs="Arial Unicode MS"/>
          <w:lang w:val="de-DE"/>
        </w:rPr>
        <w:t>AGENDA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elect a Chairman for the ensuing year, the following are the nominees for Chairman;</w:t>
      </w:r>
    </w:p>
    <w:p w:rsidR="002B75FC" w:rsidRDefault="001A2E2D"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Cllr. H. Boot-</w:t>
      </w:r>
      <w:proofErr w:type="spellStart"/>
      <w:r>
        <w:rPr>
          <w:sz w:val="24"/>
          <w:szCs w:val="24"/>
          <w:lang w:val="en-US"/>
        </w:rPr>
        <w:t>Handford</w:t>
      </w:r>
      <w:proofErr w:type="spellEnd"/>
    </w:p>
    <w:p w:rsidR="002B75FC" w:rsidRDefault="001A2E2D">
      <w:pPr>
        <w:pStyle w:val="Body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receive the Chairman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declaration of acceptance of Office.</w:t>
      </w:r>
    </w:p>
    <w:p w:rsidR="002B75FC" w:rsidRDefault="001A2E2D">
      <w:pPr>
        <w:pStyle w:val="Body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Apologies for Absence.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4. To elect a Vice-Chairman &amp; receive </w:t>
      </w:r>
      <w:r>
        <w:rPr>
          <w:rFonts w:eastAsia="Arial Unicode MS" w:cs="Arial Unicode MS"/>
          <w:sz w:val="24"/>
          <w:szCs w:val="24"/>
          <w:lang w:val="en-US"/>
        </w:rPr>
        <w:t xml:space="preserve">a declaration of acceptance of Office, the following are the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de-DE"/>
        </w:rPr>
        <w:t xml:space="preserve">    Nominees</w:t>
      </w:r>
    </w:p>
    <w:p w:rsidR="002B75FC" w:rsidRDefault="001A2E2D">
      <w:pPr>
        <w:pStyle w:val="Body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Cllr. M. Page-Bailey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5. To elect the following Committees:-</w:t>
      </w:r>
    </w:p>
    <w:p w:rsidR="002B75FC" w:rsidRDefault="001A2E2D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Open Spaces (combination of Recreation &amp; Cemetery)</w:t>
      </w:r>
    </w:p>
    <w:p w:rsidR="002B75FC" w:rsidRDefault="001A2E2D">
      <w:pPr>
        <w:pStyle w:val="Body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Finance &amp; General Purposes.</w:t>
      </w:r>
    </w:p>
    <w:p w:rsidR="002B75FC" w:rsidRDefault="001A2E2D">
      <w:pPr>
        <w:pStyle w:val="Body"/>
        <w:ind w:left="300"/>
        <w:rPr>
          <w:sz w:val="24"/>
          <w:szCs w:val="24"/>
        </w:rPr>
      </w:pPr>
      <w:r>
        <w:rPr>
          <w:sz w:val="24"/>
          <w:szCs w:val="24"/>
        </w:rPr>
        <w:t>(c) Plans</w:t>
      </w:r>
    </w:p>
    <w:p w:rsidR="002B75FC" w:rsidRDefault="001A2E2D">
      <w:pPr>
        <w:pStyle w:val="Body"/>
        <w:ind w:left="300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  <w:lang w:val="en-US"/>
        </w:rPr>
        <w:t>) Footpaths &amp; Environment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6. </w:t>
      </w:r>
      <w:r>
        <w:rPr>
          <w:rFonts w:eastAsia="Arial Unicode MS" w:cs="Arial Unicode MS"/>
          <w:sz w:val="24"/>
          <w:szCs w:val="24"/>
          <w:lang w:val="en-US"/>
        </w:rPr>
        <w:t>To appoint a delegate to the Port of Plymouth Marine Liaison Committee.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7. To appoint two delegates to the Southern Parish Link Committee.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8. To appoint a delegate to the Devon Association of Local Councils.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9. To appoint a delegate to the Devon Rail Partn</w:t>
      </w:r>
      <w:r>
        <w:rPr>
          <w:rFonts w:eastAsia="Arial Unicode MS" w:cs="Arial Unicode MS"/>
          <w:sz w:val="24"/>
          <w:szCs w:val="24"/>
          <w:lang w:val="en-US"/>
        </w:rPr>
        <w:t>ership.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10. To appoint the delegate for the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Neighbourhood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Plan Group.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11. To appoint a delegate to the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Ferrers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Villagers Group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12. To appoint a delegate to the Tamar Valley AONB.</w:t>
      </w:r>
    </w:p>
    <w:p w:rsidR="002B75FC" w:rsidRDefault="001A2E2D">
      <w:pPr>
        <w:pStyle w:val="Body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confirm Mr. Archer as a member of the Sir John Maynard Trust.</w:t>
      </w:r>
    </w:p>
    <w:p w:rsidR="002B75FC" w:rsidRDefault="001A2E2D">
      <w:pPr>
        <w:pStyle w:val="Body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>appoint a delegate to Youth-2-Youth</w:t>
      </w:r>
    </w:p>
    <w:p w:rsidR="002B75FC" w:rsidRDefault="001A2E2D">
      <w:pPr>
        <w:pStyle w:val="Body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appoint a reporter for the </w:t>
      </w:r>
      <w:proofErr w:type="spellStart"/>
      <w:r>
        <w:rPr>
          <w:sz w:val="24"/>
          <w:szCs w:val="24"/>
          <w:lang w:val="en-US"/>
        </w:rPr>
        <w:t>Bere</w:t>
      </w:r>
      <w:proofErr w:type="spellEnd"/>
      <w:r>
        <w:rPr>
          <w:sz w:val="24"/>
          <w:szCs w:val="24"/>
          <w:lang w:val="en-US"/>
        </w:rPr>
        <w:t xml:space="preserve"> Link</w:t>
      </w:r>
    </w:p>
    <w:p w:rsidR="002B75FC" w:rsidRDefault="001A2E2D">
      <w:pPr>
        <w:pStyle w:val="Body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appoint three </w:t>
      </w:r>
      <w:proofErr w:type="spellStart"/>
      <w:r>
        <w:rPr>
          <w:sz w:val="24"/>
          <w:szCs w:val="24"/>
          <w:lang w:val="en-US"/>
        </w:rPr>
        <w:t>Councillors</w:t>
      </w:r>
      <w:proofErr w:type="spellEnd"/>
      <w:r>
        <w:rPr>
          <w:sz w:val="24"/>
          <w:szCs w:val="24"/>
          <w:lang w:val="en-US"/>
        </w:rPr>
        <w:t xml:space="preserve"> to carry out the Inspection of the Play Parks &amp; Allotments.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20. To fix and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authorise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the Chairman</w:t>
      </w:r>
      <w:r>
        <w:rPr>
          <w:rFonts w:eastAsia="Arial Unicode MS" w:cs="Arial Unicode MS"/>
          <w:sz w:val="24"/>
          <w:szCs w:val="24"/>
        </w:rPr>
        <w:t>’</w:t>
      </w:r>
      <w:r>
        <w:rPr>
          <w:rFonts w:eastAsia="Arial Unicode MS" w:cs="Arial Unicode MS"/>
          <w:sz w:val="24"/>
          <w:szCs w:val="24"/>
        </w:rPr>
        <w:t>s Allowance.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21. To pass a resolution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authorising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the</w:t>
      </w:r>
      <w:r>
        <w:rPr>
          <w:rFonts w:eastAsia="Arial Unicode MS" w:cs="Arial Unicode MS"/>
          <w:sz w:val="24"/>
          <w:szCs w:val="24"/>
          <w:lang w:val="en-US"/>
        </w:rPr>
        <w:t xml:space="preserve"> signing of any legal documents on behalf of Council.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Dated this 25</w:t>
      </w:r>
      <w:r>
        <w:rPr>
          <w:rFonts w:eastAsia="Arial Unicode MS" w:cs="Arial Unicode MS"/>
          <w:sz w:val="24"/>
          <w:szCs w:val="24"/>
          <w:vertAlign w:val="superscript"/>
          <w:lang w:val="en-US"/>
        </w:rPr>
        <w:t>th</w:t>
      </w:r>
      <w:r>
        <w:rPr>
          <w:rFonts w:eastAsia="Arial Unicode MS" w:cs="Arial Unicode MS"/>
          <w:sz w:val="24"/>
          <w:szCs w:val="24"/>
          <w:lang w:val="en-US"/>
        </w:rPr>
        <w:t xml:space="preserve"> day of April 2018 signed Cllr. R.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Leithall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Chairman of Council.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  <w:u w:val="single"/>
        </w:rPr>
      </w:pPr>
      <w:r>
        <w:rPr>
          <w:rFonts w:eastAsia="Arial Unicode MS" w:cs="Arial Unicode MS"/>
          <w:sz w:val="24"/>
          <w:szCs w:val="24"/>
          <w:u w:val="single"/>
        </w:rPr>
        <w:t>Present.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ab/>
      </w:r>
      <w:r>
        <w:rPr>
          <w:rFonts w:eastAsia="Arial Unicode MS" w:cs="Arial Unicode MS"/>
          <w:sz w:val="24"/>
          <w:szCs w:val="24"/>
          <w:lang w:val="en-US"/>
        </w:rPr>
        <w:tab/>
        <w:t xml:space="preserve">       Cllr. R.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Maycock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  </w:t>
      </w:r>
      <w:r>
        <w:rPr>
          <w:rFonts w:eastAsia="Arial Unicode MS" w:cs="Arial Unicode MS"/>
          <w:sz w:val="24"/>
          <w:szCs w:val="24"/>
          <w:lang w:val="en-US"/>
        </w:rPr>
        <w:tab/>
      </w:r>
      <w:r>
        <w:rPr>
          <w:rFonts w:eastAsia="Arial Unicode MS" w:cs="Arial Unicode MS"/>
          <w:sz w:val="24"/>
          <w:szCs w:val="24"/>
          <w:lang w:val="en-US"/>
        </w:rPr>
        <w:tab/>
        <w:t xml:space="preserve"> Vice Chairman of Council</w:t>
      </w:r>
      <w:r>
        <w:rPr>
          <w:rFonts w:eastAsia="Arial Unicode MS" w:cs="Arial Unicode MS"/>
          <w:sz w:val="24"/>
          <w:szCs w:val="24"/>
          <w:lang w:val="en-US"/>
        </w:rPr>
        <w:tab/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Cllr. H. Boot-Handford </w:t>
      </w:r>
      <w:r>
        <w:rPr>
          <w:rFonts w:eastAsia="Arial Unicode MS" w:cs="Arial Unicode MS"/>
          <w:sz w:val="24"/>
          <w:szCs w:val="24"/>
        </w:rPr>
        <w:t xml:space="preserve">               Cllr. M. Page-Bailey</w:t>
      </w:r>
    </w:p>
    <w:p w:rsidR="002B75FC" w:rsidRDefault="001A2E2D">
      <w:pPr>
        <w:pStyle w:val="Body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Cllr. D.M.A. Chapman                 Cllr. D. Pengelly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  <w:t xml:space="preserve">                   Cllr. P. Crozier</w:t>
      </w:r>
      <w:r>
        <w:rPr>
          <w:rFonts w:eastAsia="Arial Unicode MS" w:cs="Arial Unicode MS"/>
          <w:sz w:val="24"/>
          <w:szCs w:val="24"/>
        </w:rPr>
        <w:tab/>
        <w:t xml:space="preserve">                         Cllr. H. Rogers</w:t>
      </w:r>
    </w:p>
    <w:p w:rsidR="002B75FC" w:rsidRDefault="001A2E2D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Cllr. P. Dennis                              Cllr. R. G. Reed</w:t>
      </w:r>
    </w:p>
    <w:p w:rsidR="002B75FC" w:rsidRDefault="001A2E2D"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Cllr. S. Hanson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Cllr. E. K. Wager                                                     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  <w:t xml:space="preserve">       </w:t>
      </w:r>
      <w:r>
        <w:rPr>
          <w:rFonts w:eastAsia="Arial Unicode MS" w:cs="Arial Unicode MS"/>
          <w:sz w:val="24"/>
          <w:szCs w:val="24"/>
        </w:rPr>
        <w:t>Cllr. B. Lamb</w:t>
      </w:r>
      <w:r>
        <w:rPr>
          <w:rFonts w:eastAsia="Arial Unicode MS" w:cs="Arial Unicode MS"/>
          <w:b/>
          <w:bCs/>
          <w:sz w:val="24"/>
          <w:szCs w:val="24"/>
        </w:rPr>
        <w:t xml:space="preserve">     </w:t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</w:r>
      <w:r>
        <w:rPr>
          <w:rFonts w:eastAsia="Arial Unicode MS" w:cs="Arial Unicode MS"/>
          <w:b/>
          <w:bCs/>
          <w:sz w:val="24"/>
          <w:szCs w:val="24"/>
        </w:rPr>
        <w:tab/>
        <w:t xml:space="preserve">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</w:t>
      </w:r>
    </w:p>
    <w:p w:rsidR="002B75FC" w:rsidRDefault="001A2E2D">
      <w:pPr>
        <w:pStyle w:val="Body"/>
        <w:rPr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  <w:lang w:val="it-IT"/>
        </w:rPr>
        <w:t>1719.  Apologies.</w:t>
      </w:r>
      <w:r>
        <w:rPr>
          <w:rFonts w:eastAsia="Arial Unicode MS" w:cs="Arial Unicode MS"/>
          <w:sz w:val="24"/>
          <w:szCs w:val="24"/>
          <w:u w:val="single"/>
        </w:rPr>
        <w:t xml:space="preserve">         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u w:val="single"/>
        </w:rPr>
        <w:t xml:space="preserve">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   </w:t>
      </w:r>
      <w:r>
        <w:rPr>
          <w:rFonts w:eastAsia="Arial Unicode MS" w:cs="Arial Unicode MS"/>
          <w:sz w:val="24"/>
          <w:szCs w:val="24"/>
          <w:lang w:val="en-US"/>
        </w:rPr>
        <w:t xml:space="preserve">Apologies were received from Cllr.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Leithall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due to holidays.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1720.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elect a Chairman for the ensuing Year; the following are the nominees</w:t>
      </w:r>
      <w:r>
        <w:rPr>
          <w:rFonts w:eastAsia="Arial Unicode MS" w:cs="Arial Unicode MS"/>
          <w:sz w:val="24"/>
          <w:szCs w:val="24"/>
          <w:u w:val="single"/>
        </w:rPr>
        <w:t>.</w:t>
      </w:r>
    </w:p>
    <w:p w:rsidR="002B75FC" w:rsidRDefault="002B75FC">
      <w:pPr>
        <w:pStyle w:val="Body"/>
        <w:tabs>
          <w:tab w:val="left" w:pos="360"/>
        </w:tabs>
        <w:ind w:left="360"/>
        <w:rPr>
          <w:sz w:val="24"/>
          <w:szCs w:val="24"/>
        </w:rPr>
      </w:pPr>
    </w:p>
    <w:p w:rsidR="002B75FC" w:rsidRDefault="001A2E2D">
      <w:pPr>
        <w:pStyle w:val="Body"/>
        <w:tabs>
          <w:tab w:val="left" w:pos="360"/>
        </w:tabs>
        <w:ind w:left="300"/>
        <w:rPr>
          <w:sz w:val="24"/>
          <w:szCs w:val="24"/>
        </w:rPr>
      </w:pPr>
      <w:r>
        <w:rPr>
          <w:sz w:val="24"/>
          <w:szCs w:val="24"/>
          <w:lang w:val="en-US"/>
        </w:rPr>
        <w:t>As the Chairman is absent the Vice Chairman took the Chair.</w:t>
      </w:r>
    </w:p>
    <w:p w:rsidR="002B75FC" w:rsidRDefault="001A2E2D">
      <w:pPr>
        <w:pStyle w:val="Body"/>
        <w:tabs>
          <w:tab w:val="left" w:pos="360"/>
        </w:tabs>
        <w:ind w:left="3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Cllr. </w:t>
      </w:r>
      <w:proofErr w:type="spellStart"/>
      <w:r>
        <w:rPr>
          <w:sz w:val="24"/>
          <w:szCs w:val="24"/>
          <w:lang w:val="en-US"/>
        </w:rPr>
        <w:t>Maycock</w:t>
      </w:r>
      <w:proofErr w:type="spellEnd"/>
      <w:r>
        <w:rPr>
          <w:sz w:val="24"/>
          <w:szCs w:val="24"/>
          <w:lang w:val="en-US"/>
        </w:rPr>
        <w:t xml:space="preserve"> welcomed all </w:t>
      </w:r>
      <w:proofErr w:type="spellStart"/>
      <w:r>
        <w:rPr>
          <w:sz w:val="24"/>
          <w:szCs w:val="24"/>
          <w:lang w:val="en-US"/>
        </w:rPr>
        <w:t>Councillors</w:t>
      </w:r>
      <w:proofErr w:type="spellEnd"/>
      <w:r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explained this meeting is to form the structure of the Council for the next 12 months.</w:t>
      </w:r>
    </w:p>
    <w:p w:rsidR="002B75FC" w:rsidRDefault="001A2E2D">
      <w:pPr>
        <w:pStyle w:val="Body"/>
        <w:tabs>
          <w:tab w:val="left" w:pos="360"/>
        </w:tabs>
        <w:ind w:left="300"/>
        <w:rPr>
          <w:sz w:val="24"/>
          <w:szCs w:val="24"/>
        </w:rPr>
      </w:pPr>
      <w:r>
        <w:rPr>
          <w:sz w:val="24"/>
          <w:szCs w:val="24"/>
          <w:lang w:val="en-US"/>
        </w:rPr>
        <w:t>As there is only one nominee, Cllr. Boot-</w:t>
      </w:r>
      <w:proofErr w:type="spellStart"/>
      <w:r>
        <w:rPr>
          <w:sz w:val="24"/>
          <w:szCs w:val="24"/>
          <w:lang w:val="en-US"/>
        </w:rPr>
        <w:t>Handford</w:t>
      </w:r>
      <w:proofErr w:type="spellEnd"/>
      <w:r>
        <w:rPr>
          <w:sz w:val="24"/>
          <w:szCs w:val="24"/>
          <w:lang w:val="en-US"/>
        </w:rPr>
        <w:t>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</w:t>
      </w:r>
    </w:p>
    <w:p w:rsidR="002B75FC" w:rsidRDefault="001A2E2D">
      <w:pPr>
        <w:pStyle w:val="Body"/>
        <w:ind w:left="2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Cllr. Page-Bailey proposed that Cllr. Boot-</w:t>
      </w:r>
      <w:proofErr w:type="spellStart"/>
      <w:r>
        <w:rPr>
          <w:sz w:val="24"/>
          <w:szCs w:val="24"/>
          <w:lang w:val="en-US"/>
        </w:rPr>
        <w:t>Handford</w:t>
      </w:r>
      <w:proofErr w:type="spellEnd"/>
      <w:r>
        <w:rPr>
          <w:sz w:val="24"/>
          <w:szCs w:val="24"/>
          <w:lang w:val="en-US"/>
        </w:rPr>
        <w:t xml:space="preserve"> be elected as Chairman for the ensuing year, </w:t>
      </w:r>
    </w:p>
    <w:p w:rsidR="002B75FC" w:rsidRDefault="001A2E2D">
      <w:pPr>
        <w:pStyle w:val="Body"/>
        <w:ind w:left="2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seconded</w:t>
      </w:r>
      <w:proofErr w:type="gramEnd"/>
      <w:r>
        <w:rPr>
          <w:sz w:val="24"/>
          <w:szCs w:val="24"/>
          <w:lang w:val="en-US"/>
        </w:rPr>
        <w:t xml:space="preserve"> by </w:t>
      </w:r>
      <w:r>
        <w:rPr>
          <w:sz w:val="24"/>
          <w:szCs w:val="24"/>
          <w:lang w:val="en-US"/>
        </w:rPr>
        <w:t>Cllr. Lamb.</w:t>
      </w:r>
    </w:p>
    <w:p w:rsidR="002B75FC" w:rsidRDefault="001A2E2D">
      <w:pPr>
        <w:pStyle w:val="Body"/>
        <w:ind w:left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1721.  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To receive the Chairman</w:t>
      </w:r>
      <w:r>
        <w:rPr>
          <w:rFonts w:eastAsia="Arial Unicode MS" w:cs="Arial Unicode MS"/>
          <w:b/>
          <w:bCs/>
          <w:sz w:val="24"/>
          <w:szCs w:val="24"/>
          <w:u w:val="single"/>
        </w:rPr>
        <w:t>’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s declaration of acceptance of Office.</w:t>
      </w: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ind w:left="2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The Chairman duly signed her declaration of office.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1722.  To elect a Vice-Chairman &amp; receive a declaration of acceptance of Office, the following are the </w:t>
      </w:r>
      <w:r>
        <w:rPr>
          <w:rFonts w:eastAsia="Arial Unicode MS" w:cs="Arial Unicode MS"/>
          <w:sz w:val="24"/>
          <w:szCs w:val="24"/>
          <w:u w:val="single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   </w:t>
      </w:r>
    </w:p>
    <w:p w:rsidR="002B75FC" w:rsidRDefault="002B75FC">
      <w:pPr>
        <w:pStyle w:val="Body"/>
        <w:ind w:left="360"/>
        <w:rPr>
          <w:b/>
          <w:bCs/>
          <w:sz w:val="24"/>
          <w:szCs w:val="24"/>
        </w:rPr>
      </w:pPr>
    </w:p>
    <w:p w:rsidR="002B75FC" w:rsidRDefault="001A2E2D">
      <w:pPr>
        <w:pStyle w:val="Body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Nominees</w:t>
      </w:r>
      <w:r>
        <w:rPr>
          <w:sz w:val="24"/>
          <w:szCs w:val="24"/>
        </w:rPr>
        <w:t>;   Cllr. Page-Bailey</w:t>
      </w:r>
    </w:p>
    <w:p w:rsidR="002B75FC" w:rsidRDefault="002B75FC">
      <w:pPr>
        <w:pStyle w:val="Body"/>
        <w:rPr>
          <w:sz w:val="24"/>
          <w:szCs w:val="24"/>
          <w:u w:val="single"/>
        </w:rPr>
      </w:pPr>
    </w:p>
    <w:p w:rsidR="002B75FC" w:rsidRDefault="001A2E2D">
      <w:pPr>
        <w:pStyle w:val="BodyText"/>
        <w:tabs>
          <w:tab w:val="clear" w:pos="8931"/>
        </w:tabs>
      </w:pPr>
      <w:r>
        <w:t xml:space="preserve">       The Chairman read the following nomination; Cllr. Page-Bailey</w:t>
      </w:r>
    </w:p>
    <w:p w:rsidR="002B75FC" w:rsidRDefault="001A2E2D">
      <w:pPr>
        <w:pStyle w:val="BodyText"/>
        <w:tabs>
          <w:tab w:val="clear" w:pos="8931"/>
        </w:tabs>
      </w:pPr>
      <w:r>
        <w:t xml:space="preserve">       </w:t>
      </w:r>
    </w:p>
    <w:p w:rsidR="002B75FC" w:rsidRDefault="001A2E2D">
      <w:pPr>
        <w:pStyle w:val="BodyText"/>
        <w:tabs>
          <w:tab w:val="clear" w:pos="8931"/>
          <w:tab w:val="left" w:pos="426"/>
        </w:tabs>
      </w:pPr>
      <w:r>
        <w:t xml:space="preserve">       Cllr. Lamb proposed that Cllr. Page-Bailey be elected as Vice Chairman for the ensuing year,</w:t>
      </w:r>
    </w:p>
    <w:p w:rsidR="002B75FC" w:rsidRDefault="001A2E2D">
      <w:pPr>
        <w:pStyle w:val="BodyText"/>
        <w:tabs>
          <w:tab w:val="clear" w:pos="8931"/>
        </w:tabs>
      </w:pPr>
      <w:r>
        <w:t xml:space="preserve">       </w:t>
      </w:r>
      <w:proofErr w:type="gramStart"/>
      <w:r>
        <w:t>seconded</w:t>
      </w:r>
      <w:proofErr w:type="gramEnd"/>
      <w:r>
        <w:t xml:space="preserve"> by Cllr. </w:t>
      </w:r>
      <w:proofErr w:type="spellStart"/>
      <w:r>
        <w:t>Maycock</w:t>
      </w:r>
      <w:proofErr w:type="spellEnd"/>
      <w:r>
        <w:t>.</w:t>
      </w:r>
    </w:p>
    <w:p w:rsidR="002B75FC" w:rsidRDefault="002B75FC">
      <w:pPr>
        <w:pStyle w:val="BodyText"/>
        <w:tabs>
          <w:tab w:val="clear" w:pos="8931"/>
        </w:tabs>
      </w:pPr>
    </w:p>
    <w:p w:rsidR="002B75FC" w:rsidRDefault="001A2E2D">
      <w:pPr>
        <w:pStyle w:val="BodyText"/>
        <w:tabs>
          <w:tab w:val="clear" w:pos="8931"/>
        </w:tabs>
      </w:pPr>
      <w:r>
        <w:t xml:space="preserve">       The Vice Chairman signed his declaration of office.</w:t>
      </w:r>
    </w:p>
    <w:p w:rsidR="002B75FC" w:rsidRDefault="002B75FC">
      <w:pPr>
        <w:pStyle w:val="Heading5"/>
        <w:jc w:val="left"/>
      </w:pPr>
    </w:p>
    <w:p w:rsidR="002B75FC" w:rsidRDefault="001A2E2D">
      <w:pPr>
        <w:pStyle w:val="Heading5"/>
        <w:rPr>
          <w:u w:val="none"/>
        </w:rPr>
      </w:pPr>
      <w:r>
        <w:rPr>
          <w:rFonts w:eastAsia="Arial Unicode MS" w:cs="Arial Unicode MS"/>
        </w:rPr>
        <w:t>SO RESOLVED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1723. 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To elect the following Committees.</w:t>
      </w:r>
    </w:p>
    <w:p w:rsidR="002B75FC" w:rsidRDefault="002B75FC">
      <w:pPr>
        <w:pStyle w:val="Body"/>
        <w:ind w:left="240"/>
        <w:rPr>
          <w:sz w:val="24"/>
          <w:szCs w:val="24"/>
        </w:rPr>
      </w:pPr>
    </w:p>
    <w:p w:rsidR="002B75FC" w:rsidRDefault="001A2E2D">
      <w:pPr>
        <w:pStyle w:val="Body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Cllr. Hanson proposed that the following members be elected to the Open Spaces Committee, seconded by Cllr. Dennis.</w:t>
      </w:r>
    </w:p>
    <w:p w:rsidR="002B75FC" w:rsidRDefault="001A2E2D">
      <w:pPr>
        <w:pStyle w:val="Body"/>
        <w:ind w:left="73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pt-PT"/>
        </w:rPr>
        <w:t>Open Spaces.</w:t>
      </w:r>
    </w:p>
    <w:p w:rsidR="002B75FC" w:rsidRDefault="001A2E2D">
      <w:pPr>
        <w:pStyle w:val="Body"/>
        <w:ind w:left="7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B75FC" w:rsidRDefault="001A2E2D">
      <w:pPr>
        <w:pStyle w:val="Body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Cllr. Crozier, Cllr. Dennis, Cllr. Hanson, Cllr. Leithall, Cllr. Pengelly, </w:t>
      </w:r>
      <w:r>
        <w:rPr>
          <w:sz w:val="24"/>
          <w:szCs w:val="24"/>
          <w:lang w:val="en-US"/>
        </w:rPr>
        <w:t xml:space="preserve">Cllr. </w:t>
      </w:r>
      <w:r>
        <w:rPr>
          <w:sz w:val="24"/>
          <w:szCs w:val="24"/>
        </w:rPr>
        <w:t xml:space="preserve">Wager. 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Heading6"/>
      </w:pPr>
      <w:r>
        <w:t>SO RESOLVED</w:t>
      </w:r>
    </w:p>
    <w:p w:rsidR="002B75FC" w:rsidRDefault="002B75FC">
      <w:pPr>
        <w:pStyle w:val="Body"/>
        <w:ind w:left="735"/>
        <w:rPr>
          <w:sz w:val="24"/>
          <w:szCs w:val="24"/>
        </w:rPr>
      </w:pPr>
    </w:p>
    <w:p w:rsidR="002B75FC" w:rsidRDefault="001A2E2D">
      <w:pPr>
        <w:pStyle w:val="Body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Cllr. Lamb proposed that the following members be elected to the Finance &amp; General Purposes</w:t>
      </w:r>
    </w:p>
    <w:p w:rsidR="002B75FC" w:rsidRDefault="001A2E2D">
      <w:pPr>
        <w:pStyle w:val="Body"/>
        <w:ind w:left="735"/>
        <w:rPr>
          <w:sz w:val="24"/>
          <w:szCs w:val="24"/>
        </w:rPr>
      </w:pPr>
      <w:r>
        <w:rPr>
          <w:sz w:val="24"/>
          <w:szCs w:val="24"/>
          <w:lang w:val="en-US"/>
        </w:rPr>
        <w:t>Committee, seconded by Cllr. Reed</w:t>
      </w:r>
    </w:p>
    <w:p w:rsidR="002B75FC" w:rsidRDefault="001A2E2D">
      <w:pPr>
        <w:pStyle w:val="Body"/>
        <w:ind w:left="73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 xml:space="preserve">Finance &amp; General Purposes </w:t>
      </w:r>
      <w:r>
        <w:rPr>
          <w:b/>
          <w:bCs/>
          <w:sz w:val="24"/>
          <w:szCs w:val="24"/>
          <w:u w:val="single"/>
          <w:lang w:val="en-US"/>
        </w:rPr>
        <w:t>Committee</w:t>
      </w:r>
    </w:p>
    <w:p w:rsidR="002B75FC" w:rsidRDefault="002B75FC">
      <w:pPr>
        <w:pStyle w:val="Body"/>
        <w:rPr>
          <w:b/>
          <w:bCs/>
          <w:sz w:val="24"/>
          <w:szCs w:val="24"/>
          <w:u w:val="single"/>
        </w:rPr>
      </w:pPr>
    </w:p>
    <w:p w:rsidR="002B75FC" w:rsidRDefault="001A2E2D">
      <w:pPr>
        <w:pStyle w:val="BodyText"/>
        <w:tabs>
          <w:tab w:val="clear" w:pos="8931"/>
        </w:tabs>
      </w:pPr>
      <w:r>
        <w:t xml:space="preserve">          </w:t>
      </w:r>
      <w:proofErr w:type="gramStart"/>
      <w:r>
        <w:t xml:space="preserve">Cllr. Dennis, Cllr. Lamb, Cllr. </w:t>
      </w:r>
      <w:proofErr w:type="spellStart"/>
      <w:r>
        <w:t>Leithall</w:t>
      </w:r>
      <w:proofErr w:type="spellEnd"/>
      <w:r>
        <w:t xml:space="preserve">, Cllr. </w:t>
      </w:r>
      <w:proofErr w:type="spellStart"/>
      <w:r>
        <w:t>Maycock</w:t>
      </w:r>
      <w:proofErr w:type="spellEnd"/>
      <w:r>
        <w:t>, Cllr. Page-Bailey, Cllr. Pengelly.</w:t>
      </w:r>
      <w:proofErr w:type="gramEnd"/>
      <w:r>
        <w:t xml:space="preserve">               </w:t>
      </w:r>
    </w:p>
    <w:p w:rsidR="002B75FC" w:rsidRDefault="001A2E2D">
      <w:pPr>
        <w:pStyle w:val="Heading2"/>
        <w:jc w:val="left"/>
      </w:pPr>
      <w:r>
        <w:t xml:space="preserve">            </w:t>
      </w:r>
    </w:p>
    <w:p w:rsidR="002B75FC" w:rsidRDefault="001A2E2D">
      <w:pPr>
        <w:pStyle w:val="Heading2"/>
      </w:pPr>
      <w:r>
        <w:rPr>
          <w:lang w:val="es-ES_tradnl"/>
        </w:rPr>
        <w:t>SO RESOLVED</w:t>
      </w:r>
    </w:p>
    <w:p w:rsidR="002B75FC" w:rsidRDefault="002B75FC">
      <w:pPr>
        <w:pStyle w:val="Body"/>
      </w:pPr>
    </w:p>
    <w:p w:rsidR="002B75FC" w:rsidRDefault="001A2E2D">
      <w:pPr>
        <w:pStyle w:val="Body"/>
        <w:numPr>
          <w:ilvl w:val="0"/>
          <w:numId w:val="1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Cllr. Dennis proposed that the following members be elected to the Footpath &amp; Environment Committee </w:t>
      </w:r>
      <w:r>
        <w:rPr>
          <w:sz w:val="24"/>
          <w:szCs w:val="24"/>
          <w:lang w:val="en-US"/>
        </w:rPr>
        <w:t>seconded by Cllr. Boot-</w:t>
      </w:r>
      <w:proofErr w:type="spellStart"/>
      <w:r>
        <w:rPr>
          <w:sz w:val="24"/>
          <w:szCs w:val="24"/>
          <w:lang w:val="en-US"/>
        </w:rPr>
        <w:t>Handford</w:t>
      </w:r>
      <w:proofErr w:type="spellEnd"/>
      <w:r>
        <w:rPr>
          <w:sz w:val="24"/>
          <w:szCs w:val="24"/>
          <w:lang w:val="en-US"/>
        </w:rPr>
        <w:t>.</w:t>
      </w:r>
    </w:p>
    <w:p w:rsidR="002B75FC" w:rsidRDefault="001A2E2D">
      <w:pPr>
        <w:pStyle w:val="Heading7"/>
        <w:rPr>
          <w:b/>
          <w:bCs/>
        </w:rPr>
      </w:pPr>
      <w:r>
        <w:rPr>
          <w:b/>
          <w:bCs/>
        </w:rPr>
        <w:lastRenderedPageBreak/>
        <w:t>Footpath &amp; Environment Committee</w:t>
      </w:r>
    </w:p>
    <w:p w:rsidR="002B75FC" w:rsidRDefault="002B75FC">
      <w:pPr>
        <w:pStyle w:val="Heading8"/>
      </w:pPr>
    </w:p>
    <w:p w:rsidR="002B75FC" w:rsidRDefault="001A2E2D">
      <w:pPr>
        <w:pStyle w:val="Heading8"/>
        <w:jc w:val="left"/>
        <w:rPr>
          <w:u w:val="none"/>
        </w:rPr>
      </w:pPr>
      <w:r>
        <w:rPr>
          <w:u w:val="none"/>
        </w:rPr>
        <w:t xml:space="preserve">Cllr. Chapman, Cllr. Dennis, Cllr. Hanson, Cllr. Reed Cllr. Rogers, plus 2 co-opted members. </w:t>
      </w:r>
    </w:p>
    <w:p w:rsidR="002B75FC" w:rsidRDefault="002B75FC">
      <w:pPr>
        <w:pStyle w:val="Heading8"/>
      </w:pPr>
    </w:p>
    <w:p w:rsidR="002B75FC" w:rsidRDefault="001A2E2D">
      <w:pPr>
        <w:pStyle w:val="Heading8"/>
        <w:rPr>
          <w:u w:val="none"/>
        </w:rPr>
      </w:pPr>
      <w:r>
        <w:rPr>
          <w:rFonts w:eastAsia="Arial Unicode MS" w:cs="Arial Unicode MS"/>
        </w:rPr>
        <w:t>SO RESOLVED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      Cllr. Boot-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Handford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proposed that the following members be elected to the Plans Committee,  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     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seconded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by Cllr. Dennis.</w:t>
      </w:r>
    </w:p>
    <w:p w:rsidR="002B75FC" w:rsidRDefault="001A2E2D">
      <w:pPr>
        <w:pStyle w:val="Heading7"/>
        <w:ind w:left="0"/>
        <w:rPr>
          <w:b/>
          <w:bCs/>
        </w:rPr>
      </w:pPr>
      <w:r>
        <w:rPr>
          <w:b/>
          <w:bCs/>
          <w:u w:val="none"/>
        </w:rPr>
        <w:t xml:space="preserve">            </w:t>
      </w:r>
      <w:proofErr w:type="gramStart"/>
      <w:r>
        <w:rPr>
          <w:b/>
          <w:bCs/>
        </w:rPr>
        <w:t>Plans.</w:t>
      </w:r>
      <w:proofErr w:type="gramEnd"/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ind w:left="720"/>
        <w:rPr>
          <w:sz w:val="24"/>
          <w:szCs w:val="24"/>
        </w:rPr>
      </w:pPr>
      <w:r>
        <w:rPr>
          <w:sz w:val="24"/>
          <w:szCs w:val="24"/>
          <w:lang w:val="it-IT"/>
        </w:rPr>
        <w:t>Cllr. Crozier, Cllr. Lamb, Cllr. Maycock, Cllr. Page-Bailey, Cllr. Reed, Cllr. Wager.</w:t>
      </w:r>
    </w:p>
    <w:p w:rsidR="002B75FC" w:rsidRDefault="002B75FC">
      <w:pPr>
        <w:pStyle w:val="Body"/>
        <w:ind w:left="720"/>
        <w:rPr>
          <w:sz w:val="24"/>
          <w:szCs w:val="24"/>
        </w:rPr>
      </w:pPr>
    </w:p>
    <w:p w:rsidR="002B75FC" w:rsidRDefault="001A2E2D">
      <w:pPr>
        <w:pStyle w:val="Heading2"/>
      </w:pPr>
      <w:r>
        <w:rPr>
          <w:lang w:val="es-ES_tradnl"/>
        </w:rPr>
        <w:t>SO RESO</w:t>
      </w:r>
      <w:r>
        <w:rPr>
          <w:lang w:val="es-ES_tradnl"/>
        </w:rPr>
        <w:t>LVED</w:t>
      </w: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</w:rPr>
        <w:t>1724.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Appoint a Delegate to the Port of Plymouth Marine Liaison Group.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 xml:space="preserve"> </w:t>
      </w:r>
    </w:p>
    <w:p w:rsidR="002B75FC" w:rsidRDefault="001A2E2D">
      <w:pPr>
        <w:pStyle w:val="Body"/>
        <w:ind w:left="480"/>
        <w:rPr>
          <w:sz w:val="24"/>
          <w:szCs w:val="24"/>
        </w:rPr>
      </w:pPr>
      <w:r>
        <w:rPr>
          <w:sz w:val="24"/>
          <w:szCs w:val="24"/>
          <w:lang w:val="en-US"/>
        </w:rPr>
        <w:t>Cllr. Boot-</w:t>
      </w:r>
      <w:proofErr w:type="spellStart"/>
      <w:r>
        <w:rPr>
          <w:sz w:val="24"/>
          <w:szCs w:val="24"/>
          <w:lang w:val="en-US"/>
        </w:rPr>
        <w:t>Handford</w:t>
      </w:r>
      <w:proofErr w:type="spellEnd"/>
      <w:r>
        <w:rPr>
          <w:sz w:val="24"/>
          <w:szCs w:val="24"/>
          <w:lang w:val="en-US"/>
        </w:rPr>
        <w:t xml:space="preserve"> proposed, seconded by Cllr. Dennis, that Cllr. Reed be appointed as delegate to the Port of Plymouth Marine Liaison Group.</w:t>
      </w:r>
    </w:p>
    <w:p w:rsidR="002B75FC" w:rsidRDefault="001A2E2D">
      <w:pPr>
        <w:pStyle w:val="Body"/>
        <w:ind w:left="4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</w:rPr>
        <w:t>1725.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Appoint a Delegate to the Southern Parish Link Committee.</w:t>
      </w:r>
    </w:p>
    <w:p w:rsidR="002B75FC" w:rsidRDefault="002B75FC">
      <w:pPr>
        <w:pStyle w:val="Body"/>
        <w:rPr>
          <w:b/>
          <w:bCs/>
          <w:sz w:val="24"/>
          <w:szCs w:val="24"/>
          <w:u w:val="single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  Cllr. Lamb proposed, seconded by Cllr. Reed that Cllr. Boot-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Handford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and Cllr. Page-Bailey                      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be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appointed delegates to the Southern Parish Link Committee.</w:t>
      </w:r>
    </w:p>
    <w:p w:rsidR="002B75FC" w:rsidRDefault="001A2E2D">
      <w:pPr>
        <w:pStyle w:val="Heading2"/>
      </w:pPr>
      <w:r>
        <w:rPr>
          <w:lang w:val="es-ES_tradnl"/>
        </w:rPr>
        <w:t xml:space="preserve">SO </w:t>
      </w:r>
      <w:r>
        <w:rPr>
          <w:lang w:val="es-ES_tradnl"/>
        </w:rPr>
        <w:t>RESOLVED</w:t>
      </w:r>
    </w:p>
    <w:p w:rsidR="002B75FC" w:rsidRDefault="002B75FC">
      <w:pPr>
        <w:pStyle w:val="Body"/>
        <w:jc w:val="center"/>
        <w:rPr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1726.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Appoint a Delegate to the Devon Association of Local Councils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Cllr. Boot-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Handford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proposed, seconded by Cllr. Page-Bailey that Cllr. Dennis and Cllr. Hanson be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appointed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delegates to the Devon Association of Local Councils.</w:t>
      </w:r>
    </w:p>
    <w:p w:rsidR="002B75FC" w:rsidRDefault="001A2E2D">
      <w:pPr>
        <w:pStyle w:val="Body"/>
        <w:ind w:left="630"/>
        <w:jc w:val="center"/>
        <w:rPr>
          <w:sz w:val="24"/>
          <w:szCs w:val="24"/>
        </w:rPr>
      </w:pPr>
      <w:r>
        <w:rPr>
          <w:sz w:val="24"/>
          <w:szCs w:val="24"/>
          <w:u w:val="single"/>
          <w:lang w:val="es-ES_tradnl"/>
        </w:rPr>
        <w:t xml:space="preserve">SO </w:t>
      </w:r>
      <w:r>
        <w:rPr>
          <w:sz w:val="24"/>
          <w:szCs w:val="24"/>
          <w:u w:val="single"/>
          <w:lang w:val="es-ES_tradnl"/>
        </w:rPr>
        <w:t>RESOLVED</w:t>
      </w:r>
    </w:p>
    <w:p w:rsidR="002B75FC" w:rsidRDefault="002B75FC">
      <w:pPr>
        <w:pStyle w:val="Body"/>
        <w:ind w:left="630"/>
        <w:jc w:val="center"/>
        <w:rPr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1727.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Appoint a Delegate to the Devon &amp; Cornwall Rail Partnership.</w:t>
      </w: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ind w:left="1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Cllr. Boot-</w:t>
      </w:r>
      <w:proofErr w:type="spellStart"/>
      <w:r>
        <w:rPr>
          <w:sz w:val="24"/>
          <w:szCs w:val="24"/>
          <w:lang w:val="en-US"/>
        </w:rPr>
        <w:t>Handford</w:t>
      </w:r>
      <w:proofErr w:type="spellEnd"/>
      <w:r>
        <w:rPr>
          <w:sz w:val="24"/>
          <w:szCs w:val="24"/>
          <w:lang w:val="en-US"/>
        </w:rPr>
        <w:t xml:space="preserve"> proposed, seconded by Cllr. Dennis that Cllr. Lamb be appointed delegate to the  </w:t>
      </w:r>
    </w:p>
    <w:p w:rsidR="002B75FC" w:rsidRDefault="001A2E2D">
      <w:pPr>
        <w:pStyle w:val="Body"/>
        <w:ind w:left="120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 Devon Rail Partnership.</w:t>
      </w:r>
    </w:p>
    <w:p w:rsidR="002B75FC" w:rsidRDefault="001A2E2D">
      <w:pPr>
        <w:pStyle w:val="Heading2"/>
      </w:pPr>
      <w:r>
        <w:rPr>
          <w:lang w:val="es-ES_tradnl"/>
        </w:rPr>
        <w:t>SO RESOLVED</w:t>
      </w:r>
    </w:p>
    <w:p w:rsidR="002B75FC" w:rsidRDefault="002B75FC">
      <w:pPr>
        <w:pStyle w:val="Body"/>
        <w:rPr>
          <w:b/>
          <w:bCs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</w:rPr>
        <w:t>1728.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Appoint a Delegate to the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Bere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Peninsula 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Neighbourhood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Plan Group.</w:t>
      </w:r>
    </w:p>
    <w:p w:rsidR="002B75FC" w:rsidRDefault="002B75FC">
      <w:pPr>
        <w:pStyle w:val="Body"/>
        <w:rPr>
          <w:b/>
          <w:bCs/>
          <w:sz w:val="24"/>
          <w:szCs w:val="24"/>
          <w:u w:val="single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  </w:t>
      </w:r>
      <w:r>
        <w:rPr>
          <w:rFonts w:eastAsia="Arial Unicode MS" w:cs="Arial Unicode MS"/>
          <w:sz w:val="24"/>
          <w:szCs w:val="24"/>
          <w:lang w:val="en-US"/>
        </w:rPr>
        <w:t xml:space="preserve">Cllr. Lamb proposed, seconded by Cllr. Reed that Cllr.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Maycock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be appointed delegate to the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Peninsula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Neighbourhood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Plan Group.</w:t>
      </w: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1729.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Appoint a Delegate to the 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Bere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Ferrers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Villagers Gro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up.</w:t>
      </w:r>
    </w:p>
    <w:p w:rsidR="002B75FC" w:rsidRDefault="002B75FC">
      <w:pPr>
        <w:pStyle w:val="Body"/>
        <w:rPr>
          <w:b/>
          <w:bCs/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Cllr. Boot-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Handford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proposed, seconded by Cllr. Hanson that Cllr. Chapman and Cllr. Lamb be appointed 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 xml:space="preserve">Delegates to the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Ferrers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Villagers Group.</w:t>
      </w:r>
      <w:proofErr w:type="gramEnd"/>
    </w:p>
    <w:p w:rsidR="002B75FC" w:rsidRDefault="001A2E2D">
      <w:pPr>
        <w:pStyle w:val="Heading2"/>
      </w:pPr>
      <w:r>
        <w:rPr>
          <w:lang w:val="es-ES_tradnl"/>
        </w:rPr>
        <w:t>SO RESOLVED</w:t>
      </w:r>
    </w:p>
    <w:p w:rsidR="002B75FC" w:rsidRDefault="002B75FC">
      <w:pPr>
        <w:pStyle w:val="Body"/>
        <w:jc w:val="both"/>
        <w:rPr>
          <w:sz w:val="24"/>
          <w:szCs w:val="24"/>
        </w:rPr>
      </w:pPr>
    </w:p>
    <w:p w:rsidR="00AA1956" w:rsidRDefault="00AA1956">
      <w:pPr>
        <w:pStyle w:val="Body"/>
        <w:jc w:val="both"/>
        <w:rPr>
          <w:b/>
          <w:bCs/>
          <w:sz w:val="24"/>
          <w:szCs w:val="24"/>
        </w:rPr>
      </w:pPr>
    </w:p>
    <w:p w:rsidR="00AA1956" w:rsidRDefault="00AA1956">
      <w:pPr>
        <w:pStyle w:val="Body"/>
        <w:jc w:val="both"/>
        <w:rPr>
          <w:b/>
          <w:bCs/>
          <w:sz w:val="24"/>
          <w:szCs w:val="24"/>
        </w:rPr>
      </w:pPr>
    </w:p>
    <w:p w:rsidR="002B75FC" w:rsidRDefault="001A2E2D">
      <w:pPr>
        <w:pStyle w:val="Body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1730. </w:t>
      </w:r>
      <w:r>
        <w:rPr>
          <w:b/>
          <w:bCs/>
          <w:sz w:val="24"/>
          <w:szCs w:val="24"/>
          <w:u w:val="single"/>
          <w:lang w:val="en-US"/>
        </w:rPr>
        <w:t>To Appoint a Delegate to the Tamar Valley AONB.</w:t>
      </w:r>
    </w:p>
    <w:p w:rsidR="002B75FC" w:rsidRDefault="002B75FC">
      <w:pPr>
        <w:pStyle w:val="Body"/>
        <w:jc w:val="both"/>
        <w:rPr>
          <w:b/>
          <w:bCs/>
          <w:sz w:val="24"/>
          <w:szCs w:val="24"/>
        </w:rPr>
      </w:pPr>
    </w:p>
    <w:p w:rsidR="002B75FC" w:rsidRDefault="001A2E2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Cllr. Dennis proposed, seconded by Cllr. Page-Bailey that Cllr. Crozier be appointed delegate to the Tamar </w:t>
      </w:r>
    </w:p>
    <w:p w:rsidR="002B75FC" w:rsidRDefault="001A2E2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Valley AONB. </w:t>
      </w:r>
    </w:p>
    <w:p w:rsidR="002B75FC" w:rsidRDefault="001A2E2D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"/>
        <w:jc w:val="center"/>
        <w:rPr>
          <w:sz w:val="24"/>
          <w:szCs w:val="24"/>
          <w:u w:val="single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sz w:val="24"/>
          <w:szCs w:val="24"/>
          <w:u w:val="single"/>
        </w:rPr>
        <w:t xml:space="preserve"> </w:t>
      </w: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1731.  To confirm Mr. Archer as a member of the Sir John Maynard Trust</w:t>
      </w:r>
    </w:p>
    <w:p w:rsidR="002B75FC" w:rsidRDefault="002B75FC">
      <w:pPr>
        <w:pStyle w:val="Body"/>
        <w:rPr>
          <w:sz w:val="24"/>
          <w:szCs w:val="24"/>
          <w:u w:val="single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Cllr. Boot-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Handford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proposed, seconded by </w:t>
      </w:r>
      <w:r>
        <w:rPr>
          <w:rFonts w:eastAsia="Arial Unicode MS" w:cs="Arial Unicode MS"/>
          <w:sz w:val="24"/>
          <w:szCs w:val="24"/>
          <w:lang w:val="en-US"/>
        </w:rPr>
        <w:t xml:space="preserve">Cllr. Wager that Mr. Archer is confirmed as the Council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representative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on the Sir John Maynard Trust.   </w:t>
      </w:r>
    </w:p>
    <w:p w:rsidR="002B75FC" w:rsidRDefault="001A2E2D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"/>
        <w:rPr>
          <w:sz w:val="24"/>
          <w:szCs w:val="24"/>
          <w:u w:val="single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1732. To appoint a Delegate to the Youth 2 Youth </w:t>
      </w:r>
    </w:p>
    <w:p w:rsidR="002B75FC" w:rsidRDefault="002B75FC">
      <w:pPr>
        <w:pStyle w:val="Body"/>
        <w:rPr>
          <w:b/>
          <w:bCs/>
          <w:sz w:val="24"/>
          <w:szCs w:val="24"/>
          <w:u w:val="single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Cllr.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Maycock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proposed seconded by Cllr. Pengelly that Cllr. Dennis be appointed d</w:t>
      </w:r>
      <w:r>
        <w:rPr>
          <w:rFonts w:eastAsia="Arial Unicode MS" w:cs="Arial Unicode MS"/>
          <w:sz w:val="24"/>
          <w:szCs w:val="24"/>
          <w:lang w:val="en-US"/>
        </w:rPr>
        <w:t xml:space="preserve">elegate to Youth 2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Youth.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</w:t>
      </w:r>
    </w:p>
    <w:p w:rsidR="002B75FC" w:rsidRDefault="001A2E2D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"/>
        <w:rPr>
          <w:sz w:val="24"/>
          <w:szCs w:val="24"/>
          <w:u w:val="single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1733.  To appoint 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Councillors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to carry out the inspections of the Play Parks and Allotments.</w:t>
      </w:r>
    </w:p>
    <w:p w:rsidR="00AA1956" w:rsidRDefault="00AA1956">
      <w:pPr>
        <w:pStyle w:val="Body"/>
        <w:rPr>
          <w:rFonts w:eastAsia="Arial Unicode MS" w:cs="Arial Unicode MS"/>
          <w:sz w:val="24"/>
          <w:szCs w:val="24"/>
          <w:lang w:val="en-US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Cllr. Boot-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Handford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proposed, seconded by Cllr. Dennis that Cllr. Hanson undertakes the inspection of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the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play pa</w:t>
      </w:r>
      <w:r>
        <w:rPr>
          <w:rFonts w:eastAsia="Arial Unicode MS" w:cs="Arial Unicode MS"/>
          <w:sz w:val="24"/>
          <w:szCs w:val="24"/>
          <w:lang w:val="en-US"/>
        </w:rPr>
        <w:t xml:space="preserve">rks at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Alston; Cllr.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Maycock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undertakes the inspection of the allotments at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Alston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and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Cllr. Crozier undertakes the inspection of the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Ferrers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play park and Cllr. Page-Bailey undertakes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the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inspection of the allotments at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Ferrers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>.</w:t>
      </w:r>
    </w:p>
    <w:p w:rsidR="002B75FC" w:rsidRDefault="001A2E2D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RESOLVED.</w:t>
      </w:r>
    </w:p>
    <w:p w:rsidR="002B75FC" w:rsidRDefault="002B75FC">
      <w:pPr>
        <w:pStyle w:val="Body"/>
        <w:rPr>
          <w:sz w:val="24"/>
          <w:szCs w:val="24"/>
          <w:u w:val="single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1734. To appoint a reporter for 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Bere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 Link</w:t>
      </w:r>
    </w:p>
    <w:p w:rsidR="002B75FC" w:rsidRDefault="002B75FC">
      <w:pPr>
        <w:pStyle w:val="Body"/>
        <w:rPr>
          <w:sz w:val="24"/>
          <w:szCs w:val="24"/>
          <w:u w:val="single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Cllr. Reed proposed, seconded by Cllr. Lamb that Cllr. Rogers be appointed as the reporter for the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Bere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Link.</w:t>
      </w:r>
    </w:p>
    <w:p w:rsidR="002B75FC" w:rsidRDefault="001A2E2D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"/>
        <w:jc w:val="center"/>
        <w:rPr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 xml:space="preserve">1735. To appoint a Road and Snow Warden </w:t>
      </w:r>
      <w:proofErr w:type="spellStart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co-ordinator</w:t>
      </w:r>
      <w:proofErr w:type="spellEnd"/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.</w:t>
      </w:r>
    </w:p>
    <w:p w:rsidR="002B75FC" w:rsidRDefault="002B75FC">
      <w:pPr>
        <w:pStyle w:val="Body"/>
        <w:rPr>
          <w:b/>
          <w:bCs/>
          <w:sz w:val="24"/>
          <w:szCs w:val="24"/>
          <w:u w:val="single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Cllr. Lamb </w:t>
      </w:r>
      <w:r>
        <w:rPr>
          <w:rFonts w:eastAsia="Arial Unicode MS" w:cs="Arial Unicode MS"/>
          <w:sz w:val="24"/>
          <w:szCs w:val="24"/>
          <w:lang w:val="en-US"/>
        </w:rPr>
        <w:t xml:space="preserve">proposed, seconded by Cllr. Reed that Cllr.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Maycock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be appointed Road and Snow Warden Co-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ordinator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>.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b/>
          <w:bCs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sz w:val="24"/>
          <w:szCs w:val="24"/>
          <w:u w:val="single"/>
          <w:lang w:val="en-US"/>
        </w:rPr>
        <w:t>1736. To appoint the post of Webmaster.</w:t>
      </w:r>
    </w:p>
    <w:p w:rsidR="002B75FC" w:rsidRDefault="002B75FC">
      <w:pPr>
        <w:pStyle w:val="Body"/>
        <w:rPr>
          <w:b/>
          <w:bCs/>
          <w:sz w:val="24"/>
          <w:szCs w:val="24"/>
          <w:u w:val="single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Cllr. Boot-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Handford</w:t>
      </w:r>
      <w:proofErr w:type="spellEnd"/>
      <w:r>
        <w:rPr>
          <w:rFonts w:eastAsia="Arial Unicode MS" w:cs="Arial Unicode MS"/>
          <w:sz w:val="24"/>
          <w:szCs w:val="24"/>
          <w:lang w:val="en-US"/>
        </w:rPr>
        <w:t xml:space="preserve"> proposed, seconded by Cllr. Pengelly that Cllr. Dennis is the Webmaster.</w:t>
      </w:r>
    </w:p>
    <w:p w:rsidR="002B75FC" w:rsidRDefault="002B75FC">
      <w:pPr>
        <w:pStyle w:val="Body"/>
        <w:jc w:val="center"/>
        <w:rPr>
          <w:sz w:val="24"/>
          <w:szCs w:val="24"/>
        </w:rPr>
      </w:pPr>
    </w:p>
    <w:p w:rsidR="002B75FC" w:rsidRDefault="001A2E2D">
      <w:pPr>
        <w:pStyle w:val="Body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1737. </w:t>
      </w:r>
      <w:r>
        <w:rPr>
          <w:b/>
          <w:bCs/>
          <w:sz w:val="24"/>
          <w:szCs w:val="24"/>
          <w:u w:val="single"/>
          <w:lang w:val="en-US"/>
        </w:rPr>
        <w:t xml:space="preserve">To Fix and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Aut</w:t>
      </w:r>
      <w:r>
        <w:rPr>
          <w:b/>
          <w:bCs/>
          <w:sz w:val="24"/>
          <w:szCs w:val="24"/>
          <w:u w:val="single"/>
          <w:lang w:val="en-US"/>
        </w:rPr>
        <w:t>horise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the Chairman</w:t>
      </w:r>
      <w:r>
        <w:rPr>
          <w:b/>
          <w:bCs/>
          <w:sz w:val="24"/>
          <w:szCs w:val="24"/>
          <w:u w:val="single"/>
        </w:rPr>
        <w:t>’s Allowance.</w:t>
      </w:r>
    </w:p>
    <w:p w:rsidR="002B75FC" w:rsidRDefault="002B75FC">
      <w:pPr>
        <w:pStyle w:val="Body"/>
        <w:jc w:val="both"/>
        <w:rPr>
          <w:b/>
          <w:bCs/>
          <w:sz w:val="24"/>
          <w:szCs w:val="24"/>
          <w:u w:val="single"/>
        </w:rPr>
      </w:pPr>
    </w:p>
    <w:p w:rsidR="002B75FC" w:rsidRDefault="001A2E2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Cllr. Page-Bailey proposed the Chairman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Allowance be set at </w:t>
      </w:r>
      <w:r>
        <w:rPr>
          <w:sz w:val="24"/>
          <w:szCs w:val="24"/>
        </w:rPr>
        <w:t>£</w:t>
      </w:r>
      <w:r>
        <w:rPr>
          <w:sz w:val="24"/>
          <w:szCs w:val="24"/>
          <w:lang w:val="en-US"/>
        </w:rPr>
        <w:t xml:space="preserve">340 for 2018/2019, seconded by Cllr. </w:t>
      </w:r>
    </w:p>
    <w:p w:rsidR="002B75FC" w:rsidRDefault="001A2E2D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Wager.</w:t>
      </w:r>
      <w:proofErr w:type="gramEnd"/>
    </w:p>
    <w:p w:rsidR="002B75FC" w:rsidRDefault="001A2E2D">
      <w:pPr>
        <w:pStyle w:val="Body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s-ES_tradnl"/>
        </w:rPr>
        <w:t>SO RESOLVED</w:t>
      </w:r>
    </w:p>
    <w:p w:rsidR="002B75FC" w:rsidRDefault="002B75FC">
      <w:pPr>
        <w:pStyle w:val="BodyText"/>
        <w:tabs>
          <w:tab w:val="clear" w:pos="8931"/>
        </w:tabs>
      </w:pPr>
    </w:p>
    <w:p w:rsidR="002B75FC" w:rsidRDefault="001A2E2D">
      <w:pPr>
        <w:pStyle w:val="BodyText"/>
        <w:tabs>
          <w:tab w:val="clear" w:pos="8931"/>
        </w:tabs>
        <w:rPr>
          <w:b/>
          <w:bCs/>
        </w:rPr>
      </w:pPr>
      <w:r>
        <w:rPr>
          <w:b/>
          <w:bCs/>
        </w:rPr>
        <w:t xml:space="preserve">1738. </w:t>
      </w:r>
      <w:r>
        <w:rPr>
          <w:b/>
          <w:bCs/>
          <w:u w:val="single"/>
        </w:rPr>
        <w:t xml:space="preserve">To Pass a Resolution </w:t>
      </w:r>
      <w:proofErr w:type="spellStart"/>
      <w:r>
        <w:rPr>
          <w:b/>
          <w:bCs/>
          <w:u w:val="single"/>
        </w:rPr>
        <w:t>Authorising</w:t>
      </w:r>
      <w:proofErr w:type="spellEnd"/>
      <w:r>
        <w:rPr>
          <w:b/>
          <w:bCs/>
          <w:u w:val="single"/>
        </w:rPr>
        <w:t xml:space="preserve"> the Signing of any Legal Documents</w:t>
      </w:r>
      <w:r>
        <w:rPr>
          <w:b/>
          <w:bCs/>
        </w:rPr>
        <w:t>.</w:t>
      </w:r>
    </w:p>
    <w:p w:rsidR="002B75FC" w:rsidRDefault="002B75FC">
      <w:pPr>
        <w:pStyle w:val="Body"/>
        <w:ind w:left="630"/>
        <w:rPr>
          <w:b/>
          <w:bCs/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Cllr. Dennis proposed, seconded by Cllr. Hanson that legal documents be signed on behalf of Council by  </w:t>
      </w: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</w:t>
      </w:r>
      <w:proofErr w:type="gramStart"/>
      <w:r>
        <w:rPr>
          <w:rFonts w:eastAsia="Arial Unicode MS" w:cs="Arial Unicode MS"/>
          <w:sz w:val="24"/>
          <w:szCs w:val="24"/>
          <w:lang w:val="en-US"/>
        </w:rPr>
        <w:t>the</w:t>
      </w:r>
      <w:proofErr w:type="gramEnd"/>
      <w:r>
        <w:rPr>
          <w:rFonts w:eastAsia="Arial Unicode MS" w:cs="Arial Unicode MS"/>
          <w:sz w:val="24"/>
          <w:szCs w:val="24"/>
          <w:lang w:val="en-US"/>
        </w:rPr>
        <w:t xml:space="preserve"> Chairman of Council, Vice Chairman of Council or the Chairman of Finance and General Purposes.</w:t>
      </w:r>
    </w:p>
    <w:p w:rsidR="002B75FC" w:rsidRDefault="001A2E2D">
      <w:pPr>
        <w:pStyle w:val="Heading2"/>
      </w:pPr>
      <w:r>
        <w:rPr>
          <w:lang w:val="es-ES_tradnl"/>
        </w:rPr>
        <w:t>SO RESOLVED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lastRenderedPageBreak/>
        <w:t xml:space="preserve">There being no further business the Chairman thanked members for attending, and declared the meeting closed at 8.15pm. 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Signed this 29</w:t>
      </w:r>
      <w:r>
        <w:rPr>
          <w:rFonts w:eastAsia="Arial Unicode MS" w:cs="Arial Unicode MS"/>
          <w:sz w:val="24"/>
          <w:szCs w:val="24"/>
          <w:vertAlign w:val="superscript"/>
          <w:lang w:val="en-US"/>
        </w:rPr>
        <w:t>th</w:t>
      </w:r>
      <w:r>
        <w:rPr>
          <w:rFonts w:eastAsia="Arial Unicode MS" w:cs="Arial Unicode MS"/>
          <w:sz w:val="24"/>
          <w:szCs w:val="24"/>
          <w:lang w:val="en-US"/>
        </w:rPr>
        <w:t xml:space="preserve"> day of May 2018</w:t>
      </w: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2B75FC">
      <w:pPr>
        <w:pStyle w:val="Body"/>
        <w:rPr>
          <w:sz w:val="24"/>
          <w:szCs w:val="24"/>
        </w:rPr>
      </w:pPr>
    </w:p>
    <w:p w:rsidR="002B75FC" w:rsidRDefault="001A2E2D">
      <w:pPr>
        <w:pStyle w:val="Body"/>
      </w:pPr>
      <w:bookmarkStart w:id="0" w:name="_GoBack"/>
      <w:bookmarkEnd w:id="0"/>
      <w:r>
        <w:rPr>
          <w:rFonts w:eastAsia="Arial Unicode MS" w:cs="Arial Unicode MS"/>
          <w:sz w:val="24"/>
          <w:szCs w:val="24"/>
          <w:lang w:val="pt-PT"/>
        </w:rPr>
        <w:t>Chairman..............................................</w:t>
      </w:r>
    </w:p>
    <w:sectPr w:rsidR="002B75FC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2D" w:rsidRDefault="001A2E2D">
      <w:r>
        <w:separator/>
      </w:r>
    </w:p>
  </w:endnote>
  <w:endnote w:type="continuationSeparator" w:id="0">
    <w:p w:rsidR="001A2E2D" w:rsidRDefault="001A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FC" w:rsidRDefault="002B75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2D" w:rsidRDefault="001A2E2D">
      <w:r>
        <w:separator/>
      </w:r>
    </w:p>
  </w:footnote>
  <w:footnote w:type="continuationSeparator" w:id="0">
    <w:p w:rsidR="001A2E2D" w:rsidRDefault="001A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FC" w:rsidRDefault="002B75F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E9E"/>
    <w:multiLevelType w:val="hybridMultilevel"/>
    <w:tmpl w:val="5FDA9F12"/>
    <w:numStyleLink w:val="ImportedStyle3"/>
  </w:abstractNum>
  <w:abstractNum w:abstractNumId="1">
    <w:nsid w:val="054558EC"/>
    <w:multiLevelType w:val="hybridMultilevel"/>
    <w:tmpl w:val="5FDA9F12"/>
    <w:styleLink w:val="ImportedStyle3"/>
    <w:lvl w:ilvl="0" w:tplc="1924E8B2">
      <w:start w:val="1"/>
      <w:numFmt w:val="lowerLetter"/>
      <w:lvlText w:val="(%1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469F4">
      <w:start w:val="1"/>
      <w:numFmt w:val="lowerLetter"/>
      <w:lvlText w:val="(%2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A5CB6">
      <w:start w:val="1"/>
      <w:numFmt w:val="lowerLetter"/>
      <w:lvlText w:val="(%3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A4605A">
      <w:start w:val="1"/>
      <w:numFmt w:val="lowerLetter"/>
      <w:lvlText w:val="(%4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E82B4">
      <w:start w:val="1"/>
      <w:numFmt w:val="lowerLetter"/>
      <w:lvlText w:val="(%5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C6E76">
      <w:start w:val="1"/>
      <w:numFmt w:val="lowerLetter"/>
      <w:lvlText w:val="(%6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28B44">
      <w:start w:val="1"/>
      <w:numFmt w:val="lowerLetter"/>
      <w:lvlText w:val="(%7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44ED2">
      <w:start w:val="1"/>
      <w:numFmt w:val="lowerLetter"/>
      <w:lvlText w:val="(%8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48FD66">
      <w:start w:val="1"/>
      <w:numFmt w:val="lowerLetter"/>
      <w:lvlText w:val="(%9)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7C5DB1"/>
    <w:multiLevelType w:val="hybridMultilevel"/>
    <w:tmpl w:val="58262E18"/>
    <w:styleLink w:val="ImportedStyle4"/>
    <w:lvl w:ilvl="0" w:tplc="A9DA9E08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84D6DE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A4862A">
      <w:start w:val="1"/>
      <w:numFmt w:val="decimal"/>
      <w:lvlText w:val="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62BDC">
      <w:start w:val="1"/>
      <w:numFmt w:val="decimal"/>
      <w:lvlText w:val="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80C10">
      <w:start w:val="1"/>
      <w:numFmt w:val="decimal"/>
      <w:lvlText w:val="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41D30">
      <w:start w:val="1"/>
      <w:numFmt w:val="decimal"/>
      <w:lvlText w:val="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20366">
      <w:start w:val="1"/>
      <w:numFmt w:val="decimal"/>
      <w:lvlText w:val="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2D6AC">
      <w:start w:val="1"/>
      <w:numFmt w:val="decimal"/>
      <w:lvlText w:val="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E8D28">
      <w:start w:val="1"/>
      <w:numFmt w:val="decimal"/>
      <w:lvlText w:val="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69219E8"/>
    <w:multiLevelType w:val="hybridMultilevel"/>
    <w:tmpl w:val="2C865862"/>
    <w:styleLink w:val="ImportedStyle6"/>
    <w:lvl w:ilvl="0" w:tplc="150E2F7E">
      <w:start w:val="1"/>
      <w:numFmt w:val="lowerLetter"/>
      <w:lvlText w:val="(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49ED2">
      <w:start w:val="1"/>
      <w:numFmt w:val="lowerLetter"/>
      <w:lvlText w:val="(%2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8423C">
      <w:start w:val="1"/>
      <w:numFmt w:val="lowerLetter"/>
      <w:lvlText w:val="(%3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47034">
      <w:start w:val="1"/>
      <w:numFmt w:val="lowerLetter"/>
      <w:lvlText w:val="(%4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22E9A">
      <w:start w:val="1"/>
      <w:numFmt w:val="lowerLetter"/>
      <w:lvlText w:val="(%5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AC694">
      <w:start w:val="1"/>
      <w:numFmt w:val="lowerLetter"/>
      <w:lvlText w:val="(%6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815BE">
      <w:start w:val="1"/>
      <w:numFmt w:val="lowerLetter"/>
      <w:lvlText w:val="(%7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D2859C">
      <w:start w:val="1"/>
      <w:numFmt w:val="lowerLetter"/>
      <w:lvlText w:val="(%8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A5306">
      <w:start w:val="1"/>
      <w:numFmt w:val="lowerLetter"/>
      <w:lvlText w:val="(%9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72621A3"/>
    <w:multiLevelType w:val="hybridMultilevel"/>
    <w:tmpl w:val="4C54C968"/>
    <w:styleLink w:val="ImportedStyle2"/>
    <w:lvl w:ilvl="0" w:tplc="4BDA4F8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EA1B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6AE4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0A11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054D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CA51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053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A8DB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E4D9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125C59"/>
    <w:multiLevelType w:val="hybridMultilevel"/>
    <w:tmpl w:val="4C54C968"/>
    <w:numStyleLink w:val="ImportedStyle2"/>
  </w:abstractNum>
  <w:abstractNum w:abstractNumId="6">
    <w:nsid w:val="4CB2150C"/>
    <w:multiLevelType w:val="hybridMultilevel"/>
    <w:tmpl w:val="189C94FC"/>
    <w:numStyleLink w:val="ImportedStyle7"/>
  </w:abstractNum>
  <w:abstractNum w:abstractNumId="7">
    <w:nsid w:val="5BE235F1"/>
    <w:multiLevelType w:val="hybridMultilevel"/>
    <w:tmpl w:val="36966ED8"/>
    <w:numStyleLink w:val="ImportedStyle1"/>
  </w:abstractNum>
  <w:abstractNum w:abstractNumId="8">
    <w:nsid w:val="71411DC1"/>
    <w:multiLevelType w:val="hybridMultilevel"/>
    <w:tmpl w:val="36966ED8"/>
    <w:styleLink w:val="ImportedStyle1"/>
    <w:lvl w:ilvl="0" w:tplc="B2F877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ABCC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80CD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271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6D13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7EA73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E41DB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C77B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254E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050ACB"/>
    <w:multiLevelType w:val="hybridMultilevel"/>
    <w:tmpl w:val="2C865862"/>
    <w:numStyleLink w:val="ImportedStyle6"/>
  </w:abstractNum>
  <w:abstractNum w:abstractNumId="10">
    <w:nsid w:val="73567E1F"/>
    <w:multiLevelType w:val="hybridMultilevel"/>
    <w:tmpl w:val="58262E18"/>
    <w:numStyleLink w:val="ImportedStyle4"/>
  </w:abstractNum>
  <w:abstractNum w:abstractNumId="11">
    <w:nsid w:val="7D1975E1"/>
    <w:multiLevelType w:val="hybridMultilevel"/>
    <w:tmpl w:val="189C94FC"/>
    <w:styleLink w:val="ImportedStyle7"/>
    <w:lvl w:ilvl="0" w:tplc="10C4899A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60F0A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879FC">
      <w:start w:val="1"/>
      <w:numFmt w:val="lowerLetter"/>
      <w:lvlText w:val="(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164B48">
      <w:start w:val="1"/>
      <w:numFmt w:val="lowerLetter"/>
      <w:lvlText w:val="(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C0D3A">
      <w:start w:val="1"/>
      <w:numFmt w:val="lowerLetter"/>
      <w:lvlText w:val="(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233B0">
      <w:start w:val="1"/>
      <w:numFmt w:val="lowerLetter"/>
      <w:lvlText w:val="(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478DC">
      <w:start w:val="1"/>
      <w:numFmt w:val="lowerLetter"/>
      <w:lvlText w:val="(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2902">
      <w:start w:val="1"/>
      <w:numFmt w:val="lowerLetter"/>
      <w:lvlText w:val="(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2DF66">
      <w:start w:val="1"/>
      <w:numFmt w:val="lowerLetter"/>
      <w:lvlText w:val="(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7"/>
    <w:lvlOverride w:ilvl="0">
      <w:startOverride w:val="2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10"/>
    <w:lvlOverride w:ilvl="0">
      <w:startOverride w:val="13"/>
    </w:lvlOverride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75FC"/>
    <w:rsid w:val="001A2E2D"/>
    <w:rsid w:val="002B75FC"/>
    <w:rsid w:val="00A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cs="Arial Unicode MS"/>
      <w:color w:val="000000"/>
      <w:sz w:val="24"/>
      <w:szCs w:val="24"/>
      <w:u w:val="single" w:color="000000"/>
    </w:rPr>
  </w:style>
  <w:style w:type="paragraph" w:styleId="Heading5">
    <w:name w:val="heading 5"/>
    <w:next w:val="Body"/>
    <w:pPr>
      <w:keepNext/>
      <w:ind w:left="240"/>
      <w:jc w:val="center"/>
      <w:outlineLvl w:val="4"/>
    </w:pPr>
    <w:rPr>
      <w:rFonts w:eastAsia="Times New Roman"/>
      <w:color w:val="000000"/>
      <w:sz w:val="24"/>
      <w:szCs w:val="24"/>
      <w:u w:val="single" w:color="000000"/>
      <w:lang w:val="en-US"/>
    </w:rPr>
  </w:style>
  <w:style w:type="paragraph" w:styleId="Heading6">
    <w:name w:val="heading 6"/>
    <w:next w:val="Body"/>
    <w:pPr>
      <w:keepNext/>
      <w:ind w:left="735"/>
      <w:jc w:val="center"/>
      <w:outlineLvl w:val="5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Heading7">
    <w:name w:val="heading 7"/>
    <w:next w:val="Body"/>
    <w:pPr>
      <w:keepNext/>
      <w:ind w:left="720"/>
      <w:outlineLvl w:val="6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Heading8">
    <w:name w:val="heading 8"/>
    <w:next w:val="Body"/>
    <w:pPr>
      <w:keepNext/>
      <w:ind w:left="720"/>
      <w:jc w:val="center"/>
      <w:outlineLvl w:val="7"/>
    </w:pPr>
    <w:rPr>
      <w:rFonts w:eastAsia="Times New Roman"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color w:val="000000"/>
      <w:sz w:val="24"/>
      <w:szCs w:val="24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BodyText">
    <w:name w:val="Body Text"/>
    <w:pPr>
      <w:tabs>
        <w:tab w:val="left" w:pos="8931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cs="Arial Unicode MS"/>
      <w:color w:val="000000"/>
      <w:sz w:val="24"/>
      <w:szCs w:val="24"/>
      <w:u w:val="single" w:color="000000"/>
    </w:rPr>
  </w:style>
  <w:style w:type="paragraph" w:styleId="Heading5">
    <w:name w:val="heading 5"/>
    <w:next w:val="Body"/>
    <w:pPr>
      <w:keepNext/>
      <w:ind w:left="240"/>
      <w:jc w:val="center"/>
      <w:outlineLvl w:val="4"/>
    </w:pPr>
    <w:rPr>
      <w:rFonts w:eastAsia="Times New Roman"/>
      <w:color w:val="000000"/>
      <w:sz w:val="24"/>
      <w:szCs w:val="24"/>
      <w:u w:val="single" w:color="000000"/>
      <w:lang w:val="en-US"/>
    </w:rPr>
  </w:style>
  <w:style w:type="paragraph" w:styleId="Heading6">
    <w:name w:val="heading 6"/>
    <w:next w:val="Body"/>
    <w:pPr>
      <w:keepNext/>
      <w:ind w:left="735"/>
      <w:jc w:val="center"/>
      <w:outlineLvl w:val="5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Heading7">
    <w:name w:val="heading 7"/>
    <w:next w:val="Body"/>
    <w:pPr>
      <w:keepNext/>
      <w:ind w:left="720"/>
      <w:outlineLvl w:val="6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Heading8">
    <w:name w:val="heading 8"/>
    <w:next w:val="Body"/>
    <w:pPr>
      <w:keepNext/>
      <w:ind w:left="720"/>
      <w:jc w:val="center"/>
      <w:outlineLvl w:val="7"/>
    </w:pPr>
    <w:rPr>
      <w:rFonts w:eastAsia="Times New Roman"/>
      <w:color w:val="000000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eastAsia="Times New Roman"/>
      <w:color w:val="000000"/>
      <w:sz w:val="24"/>
      <w:szCs w:val="24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BodyText">
    <w:name w:val="Body Text"/>
    <w:pPr>
      <w:tabs>
        <w:tab w:val="left" w:pos="8931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6968</Characters>
  <Application>Microsoft Office Word</Application>
  <DocSecurity>0</DocSecurity>
  <Lines>58</Lines>
  <Paragraphs>16</Paragraphs>
  <ScaleCrop>false</ScaleCrop>
  <Company>Microsoft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3</cp:revision>
  <dcterms:created xsi:type="dcterms:W3CDTF">2018-05-21T12:29:00Z</dcterms:created>
  <dcterms:modified xsi:type="dcterms:W3CDTF">2018-05-21T12:29:00Z</dcterms:modified>
</cp:coreProperties>
</file>