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1F3" w:rsidRDefault="009551F3">
      <w:pPr>
        <w:pStyle w:val="Heading"/>
        <w:jc w:val="center"/>
        <w:rPr>
          <w:b/>
          <w:bCs/>
          <w:sz w:val="28"/>
          <w:szCs w:val="28"/>
          <w:u w:val="single"/>
        </w:rPr>
      </w:pPr>
      <w:bookmarkStart w:id="0" w:name="_GoBack"/>
      <w:bookmarkEnd w:id="0"/>
    </w:p>
    <w:p w:rsidR="009551F3" w:rsidRDefault="00794263">
      <w:pPr>
        <w:pStyle w:val="Heading"/>
        <w:jc w:val="center"/>
        <w:rPr>
          <w:b/>
          <w:bCs/>
          <w:sz w:val="28"/>
          <w:szCs w:val="28"/>
          <w:u w:val="single"/>
        </w:rPr>
      </w:pPr>
      <w:r>
        <w:rPr>
          <w:b/>
          <w:bCs/>
          <w:sz w:val="28"/>
          <w:szCs w:val="28"/>
          <w:u w:val="single"/>
        </w:rPr>
        <w:t>Bere Ferrers Parish Council</w:t>
      </w:r>
    </w:p>
    <w:p w:rsidR="009551F3" w:rsidRDefault="009551F3">
      <w:pPr>
        <w:pStyle w:val="BodyA"/>
      </w:pPr>
    </w:p>
    <w:p w:rsidR="009551F3" w:rsidRDefault="00794263">
      <w:pPr>
        <w:pStyle w:val="BodyTextIndent2"/>
      </w:pPr>
      <w:r>
        <w:t>At a meeting of the Plans Committee held in Council Chambers on Tuesday 6</w:t>
      </w:r>
      <w:r>
        <w:rPr>
          <w:vertAlign w:val="superscript"/>
        </w:rPr>
        <w:t>th</w:t>
      </w:r>
      <w:r>
        <w:t xml:space="preserve"> February 2018.        </w:t>
      </w:r>
    </w:p>
    <w:p w:rsidR="009551F3" w:rsidRDefault="009551F3">
      <w:pPr>
        <w:pStyle w:val="BodyTextIndent2"/>
      </w:pPr>
    </w:p>
    <w:p w:rsidR="009551F3" w:rsidRDefault="00794263">
      <w:pPr>
        <w:pStyle w:val="BodyA"/>
        <w:ind w:left="1560" w:hanging="1560"/>
        <w:rPr>
          <w:sz w:val="24"/>
          <w:szCs w:val="24"/>
        </w:rPr>
      </w:pPr>
      <w:r>
        <w:rPr>
          <w:b/>
          <w:bCs/>
          <w:sz w:val="24"/>
          <w:szCs w:val="24"/>
          <w:u w:val="single"/>
        </w:rPr>
        <w:t>Present</w:t>
      </w:r>
      <w:r>
        <w:rPr>
          <w:b/>
          <w:bCs/>
          <w:sz w:val="24"/>
          <w:szCs w:val="24"/>
        </w:rPr>
        <w:t xml:space="preserve">             </w:t>
      </w:r>
      <w:r>
        <w:rPr>
          <w:sz w:val="24"/>
          <w:szCs w:val="24"/>
        </w:rPr>
        <w:t>Cllr. B. Lamb</w:t>
      </w:r>
      <w:r>
        <w:rPr>
          <w:sz w:val="24"/>
          <w:szCs w:val="24"/>
        </w:rPr>
        <w:tab/>
        <w:t xml:space="preserve"> </w:t>
      </w:r>
      <w:r>
        <w:rPr>
          <w:sz w:val="24"/>
          <w:szCs w:val="24"/>
        </w:rPr>
        <w:tab/>
        <w:t>Vice Chairman</w:t>
      </w:r>
      <w:r>
        <w:rPr>
          <w:sz w:val="24"/>
          <w:szCs w:val="24"/>
        </w:rPr>
        <w:tab/>
      </w:r>
    </w:p>
    <w:p w:rsidR="009551F3" w:rsidRDefault="00794263">
      <w:pPr>
        <w:pStyle w:val="BodyA"/>
        <w:ind w:left="1560" w:hanging="1560"/>
        <w:rPr>
          <w:sz w:val="24"/>
          <w:szCs w:val="24"/>
        </w:rPr>
      </w:pPr>
      <w:r>
        <w:rPr>
          <w:sz w:val="24"/>
          <w:szCs w:val="24"/>
        </w:rPr>
        <w:tab/>
        <w:t>Cllr. R. Leithall</w:t>
      </w:r>
      <w:r>
        <w:rPr>
          <w:sz w:val="24"/>
          <w:szCs w:val="24"/>
        </w:rPr>
        <w:tab/>
      </w:r>
      <w:r>
        <w:rPr>
          <w:sz w:val="24"/>
          <w:szCs w:val="24"/>
        </w:rPr>
        <w:tab/>
        <w:t>Chairman of Council</w:t>
      </w:r>
      <w:r>
        <w:rPr>
          <w:sz w:val="24"/>
          <w:szCs w:val="24"/>
        </w:rPr>
        <w:tab/>
      </w:r>
    </w:p>
    <w:p w:rsidR="009551F3" w:rsidRDefault="00794263">
      <w:pPr>
        <w:pStyle w:val="BodyA"/>
        <w:ind w:left="1560" w:hanging="1560"/>
        <w:rPr>
          <w:b/>
          <w:bCs/>
          <w:sz w:val="24"/>
          <w:szCs w:val="24"/>
        </w:rPr>
      </w:pPr>
      <w:r>
        <w:rPr>
          <w:sz w:val="24"/>
          <w:szCs w:val="24"/>
        </w:rPr>
        <w:tab/>
        <w:t>Cllr. D.M.A. Chapman</w:t>
      </w:r>
      <w:r>
        <w:rPr>
          <w:sz w:val="24"/>
          <w:szCs w:val="24"/>
        </w:rPr>
        <w:tab/>
      </w:r>
      <w:r>
        <w:rPr>
          <w:sz w:val="24"/>
          <w:szCs w:val="24"/>
        </w:rPr>
        <w:tab/>
      </w:r>
    </w:p>
    <w:p w:rsidR="009551F3" w:rsidRDefault="00794263">
      <w:pPr>
        <w:pStyle w:val="BodyA"/>
        <w:ind w:left="1560" w:hanging="120"/>
        <w:rPr>
          <w:sz w:val="24"/>
          <w:szCs w:val="24"/>
        </w:rPr>
      </w:pPr>
      <w:r>
        <w:rPr>
          <w:sz w:val="24"/>
          <w:szCs w:val="24"/>
        </w:rPr>
        <w:t xml:space="preserve">  Cllr. R. Maycock     </w:t>
      </w:r>
      <w:r>
        <w:rPr>
          <w:sz w:val="24"/>
          <w:szCs w:val="24"/>
        </w:rPr>
        <w:tab/>
      </w:r>
    </w:p>
    <w:p w:rsidR="009551F3" w:rsidRDefault="00794263">
      <w:pPr>
        <w:pStyle w:val="BodyA"/>
        <w:ind w:left="1560" w:hanging="1560"/>
        <w:rPr>
          <w:sz w:val="24"/>
          <w:szCs w:val="24"/>
        </w:rPr>
      </w:pPr>
      <w:r>
        <w:rPr>
          <w:sz w:val="24"/>
          <w:szCs w:val="24"/>
        </w:rPr>
        <w:tab/>
        <w:t>Cllr. M. Page-Bailey</w:t>
      </w:r>
    </w:p>
    <w:p w:rsidR="009551F3" w:rsidRDefault="00794263">
      <w:pPr>
        <w:pStyle w:val="BodyA"/>
        <w:ind w:left="1560" w:hanging="1560"/>
        <w:rPr>
          <w:sz w:val="24"/>
          <w:szCs w:val="24"/>
          <w:u w:val="single"/>
        </w:rPr>
      </w:pPr>
      <w:proofErr w:type="gramStart"/>
      <w:r>
        <w:rPr>
          <w:sz w:val="24"/>
          <w:szCs w:val="24"/>
          <w:u w:val="single"/>
        </w:rPr>
        <w:t>In Attendance.</w:t>
      </w:r>
      <w:proofErr w:type="gramEnd"/>
    </w:p>
    <w:p w:rsidR="009551F3" w:rsidRDefault="00794263">
      <w:pPr>
        <w:pStyle w:val="BodyA"/>
        <w:ind w:left="1560" w:hanging="1560"/>
        <w:rPr>
          <w:sz w:val="24"/>
          <w:szCs w:val="24"/>
        </w:rPr>
      </w:pPr>
      <w:proofErr w:type="gramStart"/>
      <w:r>
        <w:rPr>
          <w:sz w:val="24"/>
          <w:szCs w:val="24"/>
        </w:rPr>
        <w:t>Cllr. Wager.</w:t>
      </w:r>
      <w:proofErr w:type="gramEnd"/>
    </w:p>
    <w:p w:rsidR="009551F3" w:rsidRDefault="009551F3">
      <w:pPr>
        <w:pStyle w:val="BodyA"/>
        <w:ind w:left="1560" w:hanging="1560"/>
        <w:rPr>
          <w:sz w:val="24"/>
          <w:szCs w:val="24"/>
        </w:rPr>
      </w:pPr>
    </w:p>
    <w:p w:rsidR="009551F3" w:rsidRDefault="00794263">
      <w:pPr>
        <w:pStyle w:val="BodyA"/>
        <w:ind w:left="1560" w:hanging="1560"/>
        <w:rPr>
          <w:b/>
          <w:bCs/>
          <w:sz w:val="24"/>
          <w:szCs w:val="24"/>
          <w:u w:val="single"/>
        </w:rPr>
      </w:pPr>
      <w:proofErr w:type="gramStart"/>
      <w:r>
        <w:rPr>
          <w:sz w:val="24"/>
          <w:szCs w:val="24"/>
        </w:rPr>
        <w:t>1561 .</w:t>
      </w:r>
      <w:r>
        <w:rPr>
          <w:b/>
          <w:bCs/>
          <w:sz w:val="24"/>
          <w:szCs w:val="24"/>
          <w:u w:val="single"/>
        </w:rPr>
        <w:t>Apologies.</w:t>
      </w:r>
      <w:proofErr w:type="gramEnd"/>
    </w:p>
    <w:p w:rsidR="009551F3" w:rsidRDefault="00794263">
      <w:pPr>
        <w:pStyle w:val="BodyA"/>
        <w:ind w:left="1560" w:hanging="1560"/>
        <w:rPr>
          <w:sz w:val="24"/>
          <w:szCs w:val="24"/>
        </w:rPr>
      </w:pPr>
      <w:r>
        <w:rPr>
          <w:sz w:val="24"/>
          <w:szCs w:val="24"/>
        </w:rPr>
        <w:t>Apologies were received by Cllr. Reed due to holiday.</w:t>
      </w:r>
    </w:p>
    <w:p w:rsidR="009551F3" w:rsidRDefault="009551F3">
      <w:pPr>
        <w:pStyle w:val="BodyA"/>
        <w:ind w:left="1560" w:hanging="1560"/>
        <w:rPr>
          <w:sz w:val="24"/>
          <w:szCs w:val="24"/>
        </w:rPr>
      </w:pPr>
    </w:p>
    <w:p w:rsidR="009551F3" w:rsidRDefault="00794263">
      <w:pPr>
        <w:pStyle w:val="BodyA"/>
        <w:ind w:left="1560" w:hanging="1560"/>
        <w:rPr>
          <w:b/>
          <w:bCs/>
          <w:sz w:val="24"/>
          <w:szCs w:val="24"/>
          <w:u w:val="single"/>
        </w:rPr>
      </w:pPr>
      <w:proofErr w:type="gramStart"/>
      <w:r>
        <w:rPr>
          <w:sz w:val="24"/>
          <w:szCs w:val="24"/>
        </w:rPr>
        <w:t>1562 .</w:t>
      </w:r>
      <w:r>
        <w:rPr>
          <w:b/>
          <w:bCs/>
          <w:sz w:val="24"/>
          <w:szCs w:val="24"/>
          <w:u w:val="single"/>
        </w:rPr>
        <w:t>Declaration of interest.</w:t>
      </w:r>
      <w:proofErr w:type="gramEnd"/>
    </w:p>
    <w:p w:rsidR="009551F3" w:rsidRDefault="00794263">
      <w:pPr>
        <w:pStyle w:val="BodyA"/>
        <w:ind w:left="1560" w:hanging="1560"/>
        <w:rPr>
          <w:sz w:val="24"/>
          <w:szCs w:val="24"/>
        </w:rPr>
      </w:pPr>
      <w:r>
        <w:rPr>
          <w:sz w:val="24"/>
          <w:szCs w:val="24"/>
        </w:rPr>
        <w:t xml:space="preserve">Cllr. Lamb declared an interest in planning application 4410/17/HHO as the applicant asked for advice and </w:t>
      </w:r>
    </w:p>
    <w:p w:rsidR="009551F3" w:rsidRDefault="00794263">
      <w:pPr>
        <w:pStyle w:val="BodyA"/>
        <w:ind w:left="1560" w:hanging="1560"/>
        <w:rPr>
          <w:sz w:val="24"/>
          <w:szCs w:val="24"/>
        </w:rPr>
      </w:pPr>
      <w:proofErr w:type="gramStart"/>
      <w:r>
        <w:rPr>
          <w:sz w:val="24"/>
          <w:szCs w:val="24"/>
        </w:rPr>
        <w:t>planning</w:t>
      </w:r>
      <w:proofErr w:type="gramEnd"/>
      <w:r>
        <w:rPr>
          <w:sz w:val="24"/>
          <w:szCs w:val="24"/>
        </w:rPr>
        <w:t xml:space="preserve"> application 0057/17/FUL as it is close to his property.</w:t>
      </w:r>
    </w:p>
    <w:p w:rsidR="009551F3" w:rsidRDefault="00794263">
      <w:pPr>
        <w:pStyle w:val="BodyA"/>
        <w:ind w:left="1560" w:hanging="1560"/>
        <w:rPr>
          <w:sz w:val="24"/>
          <w:szCs w:val="24"/>
        </w:rPr>
      </w:pPr>
      <w:r>
        <w:rPr>
          <w:sz w:val="24"/>
          <w:szCs w:val="24"/>
        </w:rPr>
        <w:t xml:space="preserve">Cllr. Page-Bailey declared an interest in planning application 4410/17/HHO as he knows the applicant and </w:t>
      </w:r>
    </w:p>
    <w:p w:rsidR="009551F3" w:rsidRDefault="00794263">
      <w:pPr>
        <w:pStyle w:val="BodyA"/>
        <w:ind w:left="1560" w:hanging="1560"/>
        <w:rPr>
          <w:sz w:val="24"/>
          <w:szCs w:val="24"/>
        </w:rPr>
      </w:pPr>
      <w:proofErr w:type="gramStart"/>
      <w:r>
        <w:rPr>
          <w:sz w:val="24"/>
          <w:szCs w:val="24"/>
        </w:rPr>
        <w:t>planning</w:t>
      </w:r>
      <w:proofErr w:type="gramEnd"/>
      <w:r>
        <w:rPr>
          <w:sz w:val="24"/>
          <w:szCs w:val="24"/>
        </w:rPr>
        <w:t xml:space="preserve"> application 4415/17/FUL as his daughter rides at the sand school.</w:t>
      </w:r>
    </w:p>
    <w:p w:rsidR="009551F3" w:rsidRDefault="009551F3">
      <w:pPr>
        <w:pStyle w:val="BodyA"/>
        <w:ind w:left="1560" w:hanging="1560"/>
        <w:rPr>
          <w:sz w:val="24"/>
          <w:szCs w:val="24"/>
        </w:rPr>
      </w:pPr>
    </w:p>
    <w:p w:rsidR="009551F3" w:rsidRDefault="00794263">
      <w:pPr>
        <w:pStyle w:val="BodyA"/>
        <w:rPr>
          <w:b/>
          <w:bCs/>
          <w:sz w:val="24"/>
          <w:szCs w:val="24"/>
          <w:u w:val="single"/>
        </w:rPr>
      </w:pPr>
      <w:r>
        <w:rPr>
          <w:sz w:val="24"/>
          <w:szCs w:val="24"/>
        </w:rPr>
        <w:t xml:space="preserve">1563. </w:t>
      </w:r>
      <w:r>
        <w:rPr>
          <w:b/>
          <w:bCs/>
          <w:sz w:val="24"/>
          <w:szCs w:val="24"/>
          <w:u w:val="single"/>
        </w:rPr>
        <w:t xml:space="preserve">Notification of items for information at the discretion of the Chairman. No action can be taken </w:t>
      </w:r>
    </w:p>
    <w:p w:rsidR="009551F3" w:rsidRDefault="00794263">
      <w:pPr>
        <w:pStyle w:val="BodyA"/>
        <w:ind w:left="1560" w:hanging="1560"/>
        <w:rPr>
          <w:b/>
          <w:bCs/>
          <w:sz w:val="24"/>
          <w:szCs w:val="24"/>
          <w:u w:val="single"/>
        </w:rPr>
      </w:pPr>
      <w:r>
        <w:rPr>
          <w:sz w:val="24"/>
          <w:szCs w:val="24"/>
        </w:rPr>
        <w:t xml:space="preserve">         </w:t>
      </w:r>
      <w:proofErr w:type="gramStart"/>
      <w:r>
        <w:rPr>
          <w:b/>
          <w:bCs/>
          <w:sz w:val="24"/>
          <w:szCs w:val="24"/>
          <w:u w:val="single"/>
        </w:rPr>
        <w:t>on</w:t>
      </w:r>
      <w:proofErr w:type="gramEnd"/>
      <w:r>
        <w:rPr>
          <w:b/>
          <w:bCs/>
          <w:sz w:val="24"/>
          <w:szCs w:val="24"/>
          <w:u w:val="single"/>
        </w:rPr>
        <w:t xml:space="preserve"> these items.</w:t>
      </w:r>
    </w:p>
    <w:p w:rsidR="009551F3" w:rsidRDefault="00794263">
      <w:pPr>
        <w:pStyle w:val="BodyA"/>
        <w:ind w:left="1560" w:hanging="1560"/>
        <w:rPr>
          <w:sz w:val="24"/>
          <w:szCs w:val="24"/>
        </w:rPr>
      </w:pPr>
      <w:r>
        <w:rPr>
          <w:sz w:val="24"/>
          <w:szCs w:val="24"/>
        </w:rPr>
        <w:t xml:space="preserve">Assistant Clerk informed committee that planning application 4043/17/OPA has been resubmitted and </w:t>
      </w:r>
    </w:p>
    <w:p w:rsidR="009551F3" w:rsidRDefault="00794263">
      <w:pPr>
        <w:pStyle w:val="BodyA"/>
        <w:ind w:left="1560" w:hanging="1560"/>
        <w:rPr>
          <w:sz w:val="24"/>
          <w:szCs w:val="24"/>
        </w:rPr>
      </w:pPr>
      <w:proofErr w:type="gramStart"/>
      <w:r>
        <w:rPr>
          <w:sz w:val="24"/>
          <w:szCs w:val="24"/>
        </w:rPr>
        <w:t>re-advertised</w:t>
      </w:r>
      <w:proofErr w:type="gramEnd"/>
      <w:r>
        <w:rPr>
          <w:sz w:val="24"/>
          <w:szCs w:val="24"/>
        </w:rPr>
        <w:t xml:space="preserve">, application for 1 dwelling at 8 Drakes Park. As the notice would have only just gone up the </w:t>
      </w:r>
    </w:p>
    <w:p w:rsidR="009551F3" w:rsidRDefault="00794263">
      <w:pPr>
        <w:pStyle w:val="BodyA"/>
        <w:ind w:left="1560" w:hanging="1560"/>
        <w:rPr>
          <w:sz w:val="24"/>
          <w:szCs w:val="24"/>
          <w:vertAlign w:val="superscript"/>
        </w:rPr>
      </w:pPr>
      <w:proofErr w:type="gramStart"/>
      <w:r>
        <w:rPr>
          <w:sz w:val="24"/>
          <w:szCs w:val="24"/>
        </w:rPr>
        <w:t>assistant</w:t>
      </w:r>
      <w:proofErr w:type="gramEnd"/>
      <w:r>
        <w:rPr>
          <w:sz w:val="24"/>
          <w:szCs w:val="24"/>
        </w:rPr>
        <w:t xml:space="preserve"> clerk asked for committee’s permission to delay submitting comments on this application until 7</w:t>
      </w:r>
      <w:r>
        <w:rPr>
          <w:sz w:val="24"/>
          <w:szCs w:val="24"/>
          <w:vertAlign w:val="superscript"/>
        </w:rPr>
        <w:t>th</w:t>
      </w:r>
    </w:p>
    <w:p w:rsidR="009551F3" w:rsidRDefault="00794263">
      <w:pPr>
        <w:pStyle w:val="BodyA"/>
        <w:ind w:left="1560" w:hanging="1560"/>
        <w:rPr>
          <w:sz w:val="24"/>
          <w:szCs w:val="24"/>
        </w:rPr>
      </w:pPr>
      <w:r>
        <w:rPr>
          <w:sz w:val="24"/>
          <w:szCs w:val="24"/>
        </w:rPr>
        <w:t xml:space="preserve"> March (comments required by 1</w:t>
      </w:r>
      <w:r>
        <w:rPr>
          <w:sz w:val="24"/>
          <w:szCs w:val="24"/>
          <w:vertAlign w:val="superscript"/>
        </w:rPr>
        <w:t>st</w:t>
      </w:r>
      <w:r>
        <w:rPr>
          <w:sz w:val="24"/>
          <w:szCs w:val="24"/>
        </w:rPr>
        <w:t xml:space="preserve"> March). Committee agreed to this. Cllr. Lamb proposed and </w:t>
      </w:r>
    </w:p>
    <w:p w:rsidR="009551F3" w:rsidRDefault="00794263">
      <w:pPr>
        <w:pStyle w:val="BodyA"/>
        <w:ind w:left="1560" w:hanging="1560"/>
        <w:rPr>
          <w:sz w:val="24"/>
          <w:szCs w:val="24"/>
        </w:rPr>
      </w:pPr>
      <w:r>
        <w:rPr>
          <w:sz w:val="24"/>
          <w:szCs w:val="24"/>
        </w:rPr>
        <w:t>Cllr. Maycock seconded.</w:t>
      </w:r>
    </w:p>
    <w:p w:rsidR="009551F3" w:rsidRDefault="009551F3">
      <w:pPr>
        <w:pStyle w:val="BodyA"/>
        <w:ind w:left="1560" w:hanging="1560"/>
        <w:rPr>
          <w:sz w:val="24"/>
          <w:szCs w:val="24"/>
        </w:rPr>
      </w:pPr>
    </w:p>
    <w:p w:rsidR="009551F3" w:rsidRDefault="00794263">
      <w:pPr>
        <w:pStyle w:val="BodyA"/>
        <w:ind w:left="1560" w:hanging="1560"/>
        <w:rPr>
          <w:b/>
          <w:bCs/>
          <w:sz w:val="24"/>
          <w:szCs w:val="24"/>
          <w:u w:val="single"/>
        </w:rPr>
      </w:pPr>
      <w:r>
        <w:rPr>
          <w:sz w:val="24"/>
          <w:szCs w:val="24"/>
        </w:rPr>
        <w:t xml:space="preserve">1564. </w:t>
      </w:r>
      <w:r>
        <w:rPr>
          <w:b/>
          <w:bCs/>
          <w:sz w:val="24"/>
          <w:szCs w:val="24"/>
          <w:u w:val="single"/>
        </w:rPr>
        <w:t>Matters arising from the minutes of 9</w:t>
      </w:r>
      <w:r>
        <w:rPr>
          <w:b/>
          <w:bCs/>
          <w:sz w:val="24"/>
          <w:szCs w:val="24"/>
          <w:u w:val="single"/>
          <w:vertAlign w:val="superscript"/>
        </w:rPr>
        <w:t>th</w:t>
      </w:r>
      <w:r>
        <w:rPr>
          <w:b/>
          <w:bCs/>
          <w:sz w:val="24"/>
          <w:szCs w:val="24"/>
          <w:u w:val="single"/>
        </w:rPr>
        <w:t xml:space="preserve"> January.</w:t>
      </w:r>
    </w:p>
    <w:p w:rsidR="009551F3" w:rsidRDefault="00794263">
      <w:pPr>
        <w:pStyle w:val="BodyA"/>
        <w:ind w:left="1560" w:hanging="1560"/>
        <w:rPr>
          <w:sz w:val="24"/>
          <w:szCs w:val="24"/>
        </w:rPr>
      </w:pPr>
      <w:proofErr w:type="gramStart"/>
      <w:r>
        <w:rPr>
          <w:sz w:val="24"/>
          <w:szCs w:val="24"/>
        </w:rPr>
        <w:t>Cllr. Lamb - Minute 1518 Planning Training 19</w:t>
      </w:r>
      <w:r>
        <w:rPr>
          <w:sz w:val="24"/>
          <w:szCs w:val="24"/>
          <w:vertAlign w:val="superscript"/>
        </w:rPr>
        <w:t>th</w:t>
      </w:r>
      <w:r>
        <w:rPr>
          <w:sz w:val="24"/>
          <w:szCs w:val="24"/>
        </w:rPr>
        <w:t xml:space="preserve"> February.</w:t>
      </w:r>
      <w:proofErr w:type="gramEnd"/>
      <w:r>
        <w:rPr>
          <w:sz w:val="24"/>
          <w:szCs w:val="24"/>
        </w:rPr>
        <w:t xml:space="preserve"> Cllr. Lamb has spoken to Mr. Whymer to </w:t>
      </w:r>
    </w:p>
    <w:p w:rsidR="009551F3" w:rsidRDefault="00794263">
      <w:pPr>
        <w:pStyle w:val="BodyA"/>
        <w:ind w:left="1560" w:hanging="1560"/>
        <w:rPr>
          <w:sz w:val="24"/>
          <w:szCs w:val="24"/>
        </w:rPr>
      </w:pPr>
      <w:proofErr w:type="gramStart"/>
      <w:r>
        <w:rPr>
          <w:sz w:val="24"/>
          <w:szCs w:val="24"/>
        </w:rPr>
        <w:t>confirm</w:t>
      </w:r>
      <w:proofErr w:type="gramEnd"/>
      <w:r>
        <w:rPr>
          <w:sz w:val="24"/>
          <w:szCs w:val="24"/>
        </w:rPr>
        <w:t xml:space="preserve"> a time of 7.30pm. Assistant Clerk informed committee that no confirmation has yet been received </w:t>
      </w:r>
    </w:p>
    <w:p w:rsidR="009551F3" w:rsidRDefault="00794263">
      <w:pPr>
        <w:pStyle w:val="BodyA"/>
        <w:ind w:left="1560" w:hanging="1560"/>
        <w:rPr>
          <w:sz w:val="24"/>
          <w:szCs w:val="24"/>
        </w:rPr>
      </w:pPr>
      <w:proofErr w:type="gramStart"/>
      <w:r>
        <w:rPr>
          <w:sz w:val="24"/>
          <w:szCs w:val="24"/>
        </w:rPr>
        <w:t>through</w:t>
      </w:r>
      <w:proofErr w:type="gramEnd"/>
      <w:r>
        <w:rPr>
          <w:sz w:val="24"/>
          <w:szCs w:val="24"/>
        </w:rPr>
        <w:t xml:space="preserve"> the office.</w:t>
      </w:r>
    </w:p>
    <w:p w:rsidR="009551F3" w:rsidRDefault="00794263">
      <w:pPr>
        <w:pStyle w:val="BodyA"/>
        <w:rPr>
          <w:sz w:val="24"/>
          <w:szCs w:val="24"/>
        </w:rPr>
      </w:pPr>
      <w:r>
        <w:rPr>
          <w:sz w:val="24"/>
          <w:szCs w:val="24"/>
        </w:rPr>
        <w:tab/>
      </w:r>
    </w:p>
    <w:p w:rsidR="009551F3" w:rsidRDefault="00794263">
      <w:pPr>
        <w:pStyle w:val="BodyA"/>
        <w:rPr>
          <w:b/>
          <w:bCs/>
          <w:sz w:val="24"/>
          <w:szCs w:val="24"/>
          <w:u w:val="single"/>
        </w:rPr>
      </w:pPr>
      <w:r>
        <w:rPr>
          <w:sz w:val="24"/>
          <w:szCs w:val="24"/>
        </w:rPr>
        <w:t xml:space="preserve">1565. </w:t>
      </w:r>
      <w:r>
        <w:rPr>
          <w:b/>
          <w:bCs/>
          <w:sz w:val="24"/>
          <w:szCs w:val="24"/>
          <w:u w:val="single"/>
        </w:rPr>
        <w:t>To deal with Planning Applications for comment. Interested parties are invited to comment on</w:t>
      </w:r>
    </w:p>
    <w:p w:rsidR="009551F3" w:rsidRDefault="00794263">
      <w:pPr>
        <w:pStyle w:val="BodyA"/>
        <w:rPr>
          <w:b/>
          <w:bCs/>
          <w:sz w:val="24"/>
          <w:szCs w:val="24"/>
          <w:u w:val="single"/>
        </w:rPr>
      </w:pPr>
      <w:r>
        <w:rPr>
          <w:b/>
          <w:bCs/>
          <w:sz w:val="24"/>
          <w:szCs w:val="24"/>
        </w:rPr>
        <w:t xml:space="preserve">          </w:t>
      </w:r>
      <w:proofErr w:type="gramStart"/>
      <w:r>
        <w:rPr>
          <w:b/>
          <w:bCs/>
          <w:sz w:val="24"/>
          <w:szCs w:val="24"/>
          <w:u w:val="single"/>
        </w:rPr>
        <w:t>applications</w:t>
      </w:r>
      <w:proofErr w:type="gramEnd"/>
      <w:r>
        <w:rPr>
          <w:b/>
          <w:bCs/>
          <w:sz w:val="24"/>
          <w:szCs w:val="24"/>
          <w:u w:val="single"/>
        </w:rPr>
        <w:t xml:space="preserve"> they have an interest in before a decision is made, at the discretion of the </w:t>
      </w:r>
    </w:p>
    <w:p w:rsidR="009551F3" w:rsidRDefault="00794263">
      <w:pPr>
        <w:pStyle w:val="BodyA"/>
        <w:rPr>
          <w:b/>
          <w:bCs/>
          <w:sz w:val="24"/>
          <w:szCs w:val="24"/>
          <w:u w:val="single"/>
        </w:rPr>
      </w:pPr>
      <w:r>
        <w:rPr>
          <w:b/>
          <w:bCs/>
          <w:sz w:val="24"/>
          <w:szCs w:val="24"/>
        </w:rPr>
        <w:t xml:space="preserve">         </w:t>
      </w:r>
      <w:proofErr w:type="gramStart"/>
      <w:r>
        <w:rPr>
          <w:b/>
          <w:bCs/>
          <w:sz w:val="24"/>
          <w:szCs w:val="24"/>
          <w:u w:val="single"/>
        </w:rPr>
        <w:t>Chairman.</w:t>
      </w:r>
      <w:proofErr w:type="gramEnd"/>
    </w:p>
    <w:p w:rsidR="009551F3" w:rsidRDefault="009551F3">
      <w:pPr>
        <w:pStyle w:val="BodyB"/>
        <w:shd w:val="clear" w:color="auto" w:fill="FFFFFF"/>
        <w:rPr>
          <w:shd w:val="clear" w:color="auto" w:fill="FFFFFF"/>
        </w:rPr>
      </w:pPr>
    </w:p>
    <w:p w:rsidR="009551F3" w:rsidRDefault="00794263">
      <w:pPr>
        <w:pStyle w:val="Body"/>
      </w:pPr>
      <w:r>
        <w:t>4410/17/HHO Mr. G. Venning</w:t>
      </w:r>
      <w:r>
        <w:tab/>
      </w:r>
    </w:p>
    <w:p w:rsidR="009551F3" w:rsidRDefault="00794263">
      <w:pPr>
        <w:pStyle w:val="Body"/>
      </w:pPr>
      <w:r>
        <w:rPr>
          <w:lang w:val="en-US"/>
        </w:rPr>
        <w:tab/>
      </w:r>
      <w:r>
        <w:rPr>
          <w:lang w:val="en-US"/>
        </w:rPr>
        <w:tab/>
        <w:t>Householder application for detached extension to existing converted</w:t>
      </w:r>
    </w:p>
    <w:p w:rsidR="009551F3" w:rsidRDefault="00794263">
      <w:pPr>
        <w:pStyle w:val="Body"/>
        <w:ind w:left="1440" w:firstLine="60"/>
      </w:pPr>
      <w:proofErr w:type="gramStart"/>
      <w:r>
        <w:rPr>
          <w:lang w:val="en-US"/>
        </w:rPr>
        <w:t>barn</w:t>
      </w:r>
      <w:proofErr w:type="gramEnd"/>
      <w:r>
        <w:rPr>
          <w:lang w:val="en-US"/>
        </w:rPr>
        <w:t xml:space="preserve"> to provide utilities and storage facility at The Barn, Lower Birch Road past Lower Birch Farm Bere Alston PL20 7BY.</w:t>
      </w:r>
    </w:p>
    <w:p w:rsidR="009551F3" w:rsidRDefault="00794263">
      <w:pPr>
        <w:pStyle w:val="Body"/>
        <w:rPr>
          <w:b/>
          <w:bCs/>
        </w:rPr>
      </w:pPr>
      <w:r>
        <w:rPr>
          <w:b/>
          <w:bCs/>
          <w:lang w:val="en-US"/>
        </w:rPr>
        <w:t>Comments</w:t>
      </w:r>
      <w:r>
        <w:rPr>
          <w:b/>
          <w:bCs/>
          <w:lang w:val="en-US"/>
        </w:rPr>
        <w:tab/>
        <w:t xml:space="preserve">Support </w:t>
      </w:r>
      <w:r>
        <w:rPr>
          <w:b/>
          <w:bCs/>
        </w:rPr>
        <w:t xml:space="preserve">– </w:t>
      </w:r>
      <w:r>
        <w:rPr>
          <w:b/>
          <w:bCs/>
          <w:lang w:val="en-US"/>
        </w:rPr>
        <w:t>designed to match the existing building.</w:t>
      </w:r>
    </w:p>
    <w:p w:rsidR="009551F3" w:rsidRDefault="009551F3">
      <w:pPr>
        <w:pStyle w:val="Body"/>
      </w:pPr>
    </w:p>
    <w:p w:rsidR="009551F3" w:rsidRDefault="00794263">
      <w:pPr>
        <w:pStyle w:val="Body"/>
      </w:pPr>
      <w:r>
        <w:rPr>
          <w:lang w:val="en-US"/>
        </w:rPr>
        <w:t>4413/17/LBC Ms. Rowe</w:t>
      </w:r>
    </w:p>
    <w:p w:rsidR="009551F3" w:rsidRDefault="00794263">
      <w:pPr>
        <w:pStyle w:val="Body"/>
      </w:pPr>
      <w:r>
        <w:rPr>
          <w:lang w:val="en-US"/>
        </w:rPr>
        <w:tab/>
      </w:r>
      <w:r>
        <w:rPr>
          <w:lang w:val="en-US"/>
        </w:rPr>
        <w:tab/>
        <w:t xml:space="preserve">Listed building consent for alterations to external doorway, replacement </w:t>
      </w:r>
    </w:p>
    <w:p w:rsidR="009551F3" w:rsidRDefault="00794263">
      <w:pPr>
        <w:pStyle w:val="Body"/>
        <w:ind w:left="1440"/>
      </w:pPr>
      <w:r>
        <w:rPr>
          <w:lang w:val="en-US"/>
        </w:rPr>
        <w:t>of door, installed disabled access WC including new 1m internal wide doorway at North Hooe Farm Bere Alston PL20 7BW.</w:t>
      </w:r>
    </w:p>
    <w:p w:rsidR="009551F3" w:rsidRDefault="00794263">
      <w:pPr>
        <w:pStyle w:val="Body"/>
        <w:rPr>
          <w:b/>
          <w:bCs/>
        </w:rPr>
      </w:pPr>
      <w:r>
        <w:rPr>
          <w:b/>
          <w:bCs/>
          <w:lang w:val="en-US"/>
        </w:rPr>
        <w:t>Comments</w:t>
      </w:r>
      <w:r>
        <w:rPr>
          <w:b/>
          <w:bCs/>
          <w:lang w:val="en-US"/>
        </w:rPr>
        <w:tab/>
        <w:t xml:space="preserve">Support </w:t>
      </w:r>
      <w:r>
        <w:rPr>
          <w:b/>
          <w:bCs/>
        </w:rPr>
        <w:t xml:space="preserve">– </w:t>
      </w:r>
      <w:r>
        <w:rPr>
          <w:b/>
          <w:bCs/>
          <w:lang w:val="en-US"/>
        </w:rPr>
        <w:t xml:space="preserve">this building is mentioned in the Dooms Day Book and committee feel any </w:t>
      </w:r>
    </w:p>
    <w:p w:rsidR="009551F3" w:rsidRDefault="00794263">
      <w:pPr>
        <w:pStyle w:val="Body"/>
        <w:rPr>
          <w:b/>
          <w:bCs/>
        </w:rPr>
      </w:pPr>
      <w:r>
        <w:rPr>
          <w:b/>
          <w:bCs/>
          <w:lang w:val="en-US"/>
        </w:rPr>
        <w:tab/>
      </w:r>
      <w:r>
        <w:rPr>
          <w:b/>
          <w:bCs/>
          <w:lang w:val="en-US"/>
        </w:rPr>
        <w:tab/>
      </w:r>
      <w:r>
        <w:rPr>
          <w:b/>
          <w:bCs/>
          <w:lang w:val="en-US"/>
        </w:rPr>
        <w:tab/>
        <w:t xml:space="preserve">      </w:t>
      </w:r>
      <w:proofErr w:type="gramStart"/>
      <w:r>
        <w:rPr>
          <w:b/>
          <w:bCs/>
          <w:lang w:val="en-US"/>
        </w:rPr>
        <w:t>alterations/works</w:t>
      </w:r>
      <w:proofErr w:type="gramEnd"/>
      <w:r>
        <w:rPr>
          <w:b/>
          <w:bCs/>
          <w:lang w:val="en-US"/>
        </w:rPr>
        <w:t xml:space="preserve"> should be carried out with the ut</w:t>
      </w:r>
      <w:r>
        <w:rPr>
          <w:b/>
          <w:bCs/>
        </w:rPr>
        <w:t>most care.</w:t>
      </w:r>
    </w:p>
    <w:p w:rsidR="009551F3" w:rsidRDefault="009551F3">
      <w:pPr>
        <w:pStyle w:val="Body"/>
      </w:pPr>
    </w:p>
    <w:p w:rsidR="009551F3" w:rsidRDefault="009551F3">
      <w:pPr>
        <w:pStyle w:val="Body"/>
      </w:pPr>
    </w:p>
    <w:p w:rsidR="009551F3" w:rsidRDefault="009551F3">
      <w:pPr>
        <w:pStyle w:val="Body"/>
      </w:pPr>
    </w:p>
    <w:p w:rsidR="009551F3" w:rsidRDefault="00794263">
      <w:pPr>
        <w:pStyle w:val="Body"/>
      </w:pPr>
      <w:r>
        <w:t>4415/17/FUL</w:t>
      </w:r>
      <w:r>
        <w:tab/>
        <w:t>Mr</w:t>
      </w:r>
      <w:proofErr w:type="gramStart"/>
      <w:r>
        <w:t>. &amp;</w:t>
      </w:r>
      <w:proofErr w:type="gramEnd"/>
      <w:r>
        <w:t xml:space="preserve"> Mrs. Blamey</w:t>
      </w:r>
    </w:p>
    <w:p w:rsidR="009551F3" w:rsidRDefault="00794263">
      <w:pPr>
        <w:pStyle w:val="Body"/>
      </w:pPr>
      <w:r>
        <w:rPr>
          <w:lang w:val="en-US"/>
        </w:rPr>
        <w:tab/>
      </w:r>
      <w:r>
        <w:rPr>
          <w:lang w:val="en-US"/>
        </w:rPr>
        <w:tab/>
        <w:t xml:space="preserve">Retrospective application for re-surfacing of a fenced turn-out area, in </w:t>
      </w:r>
    </w:p>
    <w:p w:rsidR="009551F3" w:rsidRDefault="00794263">
      <w:pPr>
        <w:pStyle w:val="Body"/>
        <w:ind w:left="1440"/>
      </w:pPr>
      <w:proofErr w:type="gramStart"/>
      <w:r>
        <w:rPr>
          <w:lang w:val="en-US"/>
        </w:rPr>
        <w:t>sand</w:t>
      </w:r>
      <w:proofErr w:type="gramEnd"/>
      <w:r>
        <w:rPr>
          <w:lang w:val="en-US"/>
        </w:rPr>
        <w:t>, for use in connection with the existing miniature pony stud and as a (non- commercial) sand-school and for the retention of an adjacent small timber clad store at Maine Farm Bere Alston PL20 7EB.</w:t>
      </w:r>
    </w:p>
    <w:p w:rsidR="009551F3" w:rsidRDefault="00794263">
      <w:pPr>
        <w:pStyle w:val="Body"/>
        <w:rPr>
          <w:b/>
          <w:bCs/>
        </w:rPr>
      </w:pPr>
      <w:r>
        <w:rPr>
          <w:b/>
          <w:bCs/>
          <w:lang w:val="en-US"/>
        </w:rPr>
        <w:t>Comments</w:t>
      </w:r>
      <w:r>
        <w:rPr>
          <w:b/>
          <w:bCs/>
          <w:lang w:val="en-US"/>
        </w:rPr>
        <w:tab/>
        <w:t xml:space="preserve">Support </w:t>
      </w:r>
      <w:r>
        <w:rPr>
          <w:b/>
          <w:bCs/>
        </w:rPr>
        <w:t xml:space="preserve">– </w:t>
      </w:r>
      <w:r>
        <w:rPr>
          <w:b/>
          <w:bCs/>
          <w:lang w:val="en-US"/>
        </w:rPr>
        <w:t>Committee feels that this application is an asset to the community.</w:t>
      </w:r>
    </w:p>
    <w:p w:rsidR="009551F3" w:rsidRDefault="009551F3">
      <w:pPr>
        <w:pStyle w:val="Body"/>
        <w:rPr>
          <w:b/>
          <w:bCs/>
        </w:rPr>
      </w:pPr>
    </w:p>
    <w:p w:rsidR="009551F3" w:rsidRDefault="00794263">
      <w:pPr>
        <w:pStyle w:val="Body"/>
      </w:pPr>
      <w:r>
        <w:t>0057/18/FUL</w:t>
      </w:r>
      <w:r>
        <w:tab/>
        <w:t>Mr. &amp; Mrs. Ellis</w:t>
      </w:r>
    </w:p>
    <w:p w:rsidR="009551F3" w:rsidRDefault="00794263">
      <w:pPr>
        <w:pStyle w:val="Body"/>
      </w:pPr>
      <w:r>
        <w:rPr>
          <w:lang w:val="en-US"/>
        </w:rPr>
        <w:tab/>
      </w:r>
      <w:r>
        <w:rPr>
          <w:lang w:val="en-US"/>
        </w:rPr>
        <w:tab/>
      </w:r>
      <w:proofErr w:type="gramStart"/>
      <w:r>
        <w:rPr>
          <w:lang w:val="en-US"/>
        </w:rPr>
        <w:t>Proposed holiday unit at Liphill Quay Bere Ferrers PL20 7JY.</w:t>
      </w:r>
      <w:proofErr w:type="gramEnd"/>
    </w:p>
    <w:p w:rsidR="009551F3" w:rsidRDefault="00794263">
      <w:pPr>
        <w:pStyle w:val="Body"/>
        <w:rPr>
          <w:b/>
          <w:bCs/>
        </w:rPr>
      </w:pPr>
      <w:r>
        <w:rPr>
          <w:b/>
          <w:bCs/>
          <w:lang w:val="en-US"/>
        </w:rPr>
        <w:t xml:space="preserve">Comments </w:t>
      </w:r>
      <w:r>
        <w:rPr>
          <w:b/>
          <w:bCs/>
          <w:lang w:val="en-US"/>
        </w:rPr>
        <w:tab/>
        <w:t xml:space="preserve">Object </w:t>
      </w:r>
      <w:r>
        <w:rPr>
          <w:b/>
          <w:bCs/>
        </w:rPr>
        <w:t xml:space="preserve">– </w:t>
      </w:r>
      <w:r>
        <w:rPr>
          <w:b/>
          <w:bCs/>
          <w:lang w:val="en-US"/>
        </w:rPr>
        <w:t>This application does not meet TLS1 policy of West Devon Local Plan.</w:t>
      </w:r>
    </w:p>
    <w:p w:rsidR="009551F3" w:rsidRDefault="00794263">
      <w:pPr>
        <w:pStyle w:val="Body"/>
        <w:rPr>
          <w:b/>
          <w:bCs/>
        </w:rPr>
      </w:pPr>
      <w:r>
        <w:rPr>
          <w:b/>
          <w:bCs/>
          <w:lang w:val="en-US"/>
        </w:rPr>
        <w:tab/>
      </w:r>
      <w:r>
        <w:rPr>
          <w:b/>
          <w:bCs/>
          <w:lang w:val="en-US"/>
        </w:rPr>
        <w:tab/>
      </w:r>
      <w:r>
        <w:rPr>
          <w:b/>
          <w:bCs/>
          <w:lang w:val="en-US"/>
        </w:rPr>
        <w:tab/>
        <w:t xml:space="preserve">   Cllr. Lamb contacted the assistant clerk Wednesday morning to ask that the </w:t>
      </w:r>
    </w:p>
    <w:p w:rsidR="009551F3" w:rsidRDefault="00794263">
      <w:pPr>
        <w:pStyle w:val="Body"/>
        <w:ind w:left="2340"/>
        <w:rPr>
          <w:b/>
          <w:bCs/>
        </w:rPr>
      </w:pPr>
      <w:proofErr w:type="gramStart"/>
      <w:r>
        <w:rPr>
          <w:b/>
          <w:bCs/>
          <w:lang w:val="en-US"/>
        </w:rPr>
        <w:t>following</w:t>
      </w:r>
      <w:proofErr w:type="gramEnd"/>
      <w:r>
        <w:rPr>
          <w:b/>
          <w:bCs/>
          <w:lang w:val="en-US"/>
        </w:rPr>
        <w:t xml:space="preserve"> comments made by members be included to WDBC </w:t>
      </w:r>
      <w:r>
        <w:rPr>
          <w:b/>
          <w:bCs/>
        </w:rPr>
        <w:t xml:space="preserve">– </w:t>
      </w:r>
      <w:r>
        <w:rPr>
          <w:b/>
          <w:bCs/>
          <w:lang w:val="en-US"/>
        </w:rPr>
        <w:t>This development is most conspicuous and overwhelming for the site. It would have significant adverse impact on the surrounding countryside which is an AONB and adjacent to SSI on the River Tamar.</w:t>
      </w:r>
    </w:p>
    <w:p w:rsidR="009551F3" w:rsidRDefault="00794263">
      <w:pPr>
        <w:pStyle w:val="Body"/>
        <w:rPr>
          <w:b/>
          <w:bCs/>
        </w:rPr>
      </w:pPr>
      <w:r>
        <w:rPr>
          <w:b/>
          <w:bCs/>
        </w:rPr>
        <w:t xml:space="preserve">                                       </w:t>
      </w:r>
    </w:p>
    <w:p w:rsidR="009551F3" w:rsidRDefault="00794263">
      <w:pPr>
        <w:pStyle w:val="Body"/>
      </w:pPr>
      <w:r>
        <w:rPr>
          <w:lang w:val="fr-FR"/>
        </w:rPr>
        <w:t>0065/18/FUL</w:t>
      </w:r>
      <w:r>
        <w:rPr>
          <w:lang w:val="fr-FR"/>
        </w:rPr>
        <w:tab/>
        <w:t>Mr. P. Harrison</w:t>
      </w:r>
    </w:p>
    <w:p w:rsidR="009551F3" w:rsidRDefault="00794263">
      <w:pPr>
        <w:pStyle w:val="Body"/>
      </w:pPr>
      <w:r>
        <w:rPr>
          <w:lang w:val="da-DK"/>
        </w:rPr>
        <w:tab/>
      </w:r>
      <w:r>
        <w:rPr>
          <w:lang w:val="da-DK"/>
        </w:rPr>
        <w:tab/>
        <w:t xml:space="preserve">Replacement barn at Fourfields Lane to Well Farm Bere Alston PL20 </w:t>
      </w:r>
    </w:p>
    <w:p w:rsidR="009551F3" w:rsidRDefault="00794263">
      <w:pPr>
        <w:pStyle w:val="Body"/>
      </w:pPr>
      <w:r>
        <w:tab/>
      </w:r>
      <w:r>
        <w:tab/>
        <w:t xml:space="preserve">7JD. </w:t>
      </w:r>
    </w:p>
    <w:p w:rsidR="009551F3" w:rsidRDefault="00794263">
      <w:pPr>
        <w:pStyle w:val="Body"/>
        <w:rPr>
          <w:b/>
          <w:bCs/>
        </w:rPr>
      </w:pPr>
      <w:r>
        <w:rPr>
          <w:b/>
          <w:bCs/>
          <w:lang w:val="en-US"/>
        </w:rPr>
        <w:t>Comments</w:t>
      </w:r>
      <w:r>
        <w:rPr>
          <w:b/>
          <w:bCs/>
          <w:lang w:val="en-US"/>
        </w:rPr>
        <w:tab/>
        <w:t xml:space="preserve">Support </w:t>
      </w:r>
      <w:r>
        <w:rPr>
          <w:b/>
          <w:bCs/>
        </w:rPr>
        <w:t xml:space="preserve">– </w:t>
      </w:r>
      <w:r>
        <w:rPr>
          <w:b/>
          <w:bCs/>
          <w:lang w:val="en-US"/>
        </w:rPr>
        <w:t>Committee wishes the applicant every success.</w:t>
      </w:r>
    </w:p>
    <w:p w:rsidR="009551F3" w:rsidRDefault="009551F3">
      <w:pPr>
        <w:pStyle w:val="Body"/>
      </w:pPr>
    </w:p>
    <w:p w:rsidR="009551F3" w:rsidRDefault="00794263">
      <w:pPr>
        <w:pStyle w:val="Body"/>
      </w:pPr>
      <w:r>
        <w:rPr>
          <w:lang w:val="sv-SE"/>
        </w:rPr>
        <w:t>0185/18/HHO Mr. Jack Wills</w:t>
      </w:r>
    </w:p>
    <w:p w:rsidR="009551F3" w:rsidRDefault="00794263">
      <w:pPr>
        <w:pStyle w:val="Body"/>
      </w:pPr>
      <w:r>
        <w:rPr>
          <w:lang w:val="en-US"/>
        </w:rPr>
        <w:tab/>
      </w:r>
      <w:r>
        <w:rPr>
          <w:lang w:val="en-US"/>
        </w:rPr>
        <w:tab/>
        <w:t xml:space="preserve">Householder application for demolition of existing garage to create an </w:t>
      </w:r>
    </w:p>
    <w:p w:rsidR="009551F3" w:rsidRDefault="00794263">
      <w:pPr>
        <w:pStyle w:val="Body"/>
      </w:pPr>
      <w:r>
        <w:rPr>
          <w:lang w:val="en-US"/>
        </w:rPr>
        <w:tab/>
      </w:r>
      <w:r>
        <w:rPr>
          <w:lang w:val="en-US"/>
        </w:rPr>
        <w:tab/>
      </w:r>
      <w:proofErr w:type="gramStart"/>
      <w:r>
        <w:rPr>
          <w:lang w:val="en-US"/>
        </w:rPr>
        <w:t>attached</w:t>
      </w:r>
      <w:proofErr w:type="gramEnd"/>
      <w:r>
        <w:rPr>
          <w:lang w:val="en-US"/>
        </w:rPr>
        <w:t xml:space="preserve"> double garage and erection of a front extension (revision of  </w:t>
      </w:r>
    </w:p>
    <w:p w:rsidR="009551F3" w:rsidRDefault="00794263">
      <w:pPr>
        <w:pStyle w:val="Body"/>
      </w:pPr>
      <w:r>
        <w:rPr>
          <w:lang w:val="de-DE"/>
        </w:rPr>
        <w:tab/>
      </w:r>
      <w:r>
        <w:rPr>
          <w:lang w:val="de-DE"/>
        </w:rPr>
        <w:tab/>
        <w:t>4063/16/HHO) at 35 Sherrell Park Bere Alston PL20 7AZ.</w:t>
      </w:r>
    </w:p>
    <w:p w:rsidR="009551F3" w:rsidRDefault="00794263">
      <w:pPr>
        <w:pStyle w:val="Body"/>
        <w:rPr>
          <w:b/>
          <w:bCs/>
        </w:rPr>
      </w:pPr>
      <w:r>
        <w:rPr>
          <w:b/>
          <w:bCs/>
          <w:lang w:val="en-US"/>
        </w:rPr>
        <w:t>Comments</w:t>
      </w:r>
      <w:r>
        <w:rPr>
          <w:b/>
          <w:bCs/>
          <w:lang w:val="en-US"/>
        </w:rPr>
        <w:tab/>
        <w:t xml:space="preserve">Support </w:t>
      </w:r>
      <w:r>
        <w:rPr>
          <w:b/>
          <w:bCs/>
        </w:rPr>
        <w:t xml:space="preserve">– </w:t>
      </w:r>
      <w:r>
        <w:rPr>
          <w:b/>
          <w:bCs/>
          <w:lang w:val="en-US"/>
        </w:rPr>
        <w:t>compliments existing property.</w:t>
      </w:r>
    </w:p>
    <w:p w:rsidR="009551F3" w:rsidRDefault="009551F3">
      <w:pPr>
        <w:pStyle w:val="Body"/>
      </w:pPr>
    </w:p>
    <w:p w:rsidR="009551F3" w:rsidRDefault="00794263">
      <w:pPr>
        <w:pStyle w:val="Body"/>
      </w:pPr>
      <w:r>
        <w:t>0163/18/HHO Mr. &amp; Mrs. Blackiston</w:t>
      </w:r>
    </w:p>
    <w:p w:rsidR="009551F3" w:rsidRDefault="00794263">
      <w:pPr>
        <w:pStyle w:val="Body"/>
      </w:pPr>
      <w:r>
        <w:rPr>
          <w:lang w:val="en-US"/>
        </w:rPr>
        <w:tab/>
      </w:r>
      <w:r>
        <w:rPr>
          <w:lang w:val="en-US"/>
        </w:rPr>
        <w:tab/>
        <w:t xml:space="preserve">Householder application for proposed entrance porch at 11 Pounds Park </w:t>
      </w:r>
    </w:p>
    <w:p w:rsidR="009551F3" w:rsidRDefault="00794263">
      <w:pPr>
        <w:pStyle w:val="Body"/>
      </w:pPr>
      <w:r>
        <w:rPr>
          <w:lang w:val="de-DE"/>
        </w:rPr>
        <w:tab/>
      </w:r>
      <w:r>
        <w:rPr>
          <w:lang w:val="de-DE"/>
        </w:rPr>
        <w:tab/>
        <w:t>Road Bere Alston PL20 7AY.</w:t>
      </w:r>
    </w:p>
    <w:p w:rsidR="009551F3" w:rsidRDefault="00794263">
      <w:pPr>
        <w:pStyle w:val="Body"/>
        <w:rPr>
          <w:b/>
          <w:bCs/>
        </w:rPr>
      </w:pPr>
      <w:r>
        <w:rPr>
          <w:b/>
          <w:bCs/>
          <w:lang w:val="en-US"/>
        </w:rPr>
        <w:t>Comments</w:t>
      </w:r>
      <w:r>
        <w:rPr>
          <w:b/>
          <w:bCs/>
          <w:lang w:val="en-US"/>
        </w:rPr>
        <w:tab/>
        <w:t>Support.</w:t>
      </w:r>
    </w:p>
    <w:p w:rsidR="009551F3" w:rsidRDefault="009551F3">
      <w:pPr>
        <w:pStyle w:val="Body"/>
        <w:rPr>
          <w:lang w:val="en-US"/>
        </w:rPr>
      </w:pPr>
    </w:p>
    <w:p w:rsidR="009551F3" w:rsidRDefault="00794263">
      <w:pPr>
        <w:pStyle w:val="Body"/>
        <w:rPr>
          <w:b/>
          <w:bCs/>
          <w:u w:val="single"/>
        </w:rPr>
      </w:pPr>
      <w:r>
        <w:rPr>
          <w:lang w:val="en-US"/>
        </w:rPr>
        <w:t>1566.</w:t>
      </w:r>
      <w:r>
        <w:rPr>
          <w:b/>
          <w:bCs/>
          <w:lang w:val="en-US"/>
        </w:rPr>
        <w:t xml:space="preserve"> </w:t>
      </w:r>
      <w:r>
        <w:rPr>
          <w:b/>
          <w:bCs/>
          <w:u w:val="single"/>
          <w:lang w:val="en-US"/>
        </w:rPr>
        <w:t>Take note of any Planning applications noted after consideration by the Borough.</w:t>
      </w:r>
    </w:p>
    <w:p w:rsidR="009551F3" w:rsidRDefault="00794263">
      <w:pPr>
        <w:pStyle w:val="Body"/>
      </w:pPr>
      <w:r>
        <w:rPr>
          <w:lang w:val="en-US"/>
        </w:rPr>
        <w:t xml:space="preserve">Appeal to The Planning Inspectorate planning application 1452/17/VAR Mr. David Lloyd Hewton House Bere Alston. </w:t>
      </w:r>
    </w:p>
    <w:p w:rsidR="009551F3" w:rsidRDefault="00794263">
      <w:pPr>
        <w:pStyle w:val="Body"/>
        <w:rPr>
          <w:b/>
          <w:bCs/>
        </w:rPr>
      </w:pPr>
      <w:proofErr w:type="gramStart"/>
      <w:r>
        <w:rPr>
          <w:b/>
          <w:bCs/>
          <w:lang w:val="en-US"/>
        </w:rPr>
        <w:t>Dismissed.</w:t>
      </w:r>
      <w:proofErr w:type="gramEnd"/>
    </w:p>
    <w:p w:rsidR="009551F3" w:rsidRDefault="00794263">
      <w:pPr>
        <w:pStyle w:val="Body"/>
        <w:rPr>
          <w:b/>
          <w:bCs/>
        </w:rPr>
      </w:pPr>
      <w:r>
        <w:rPr>
          <w:b/>
          <w:bCs/>
          <w:lang w:val="en-US"/>
        </w:rPr>
        <w:t xml:space="preserve">     </w:t>
      </w:r>
    </w:p>
    <w:p w:rsidR="009551F3" w:rsidRDefault="00794263">
      <w:pPr>
        <w:pStyle w:val="BodyA"/>
        <w:rPr>
          <w:b/>
          <w:bCs/>
          <w:sz w:val="24"/>
          <w:szCs w:val="24"/>
          <w:u w:val="single"/>
        </w:rPr>
      </w:pPr>
      <w:r>
        <w:rPr>
          <w:sz w:val="24"/>
          <w:szCs w:val="24"/>
        </w:rPr>
        <w:t xml:space="preserve">1567. </w:t>
      </w:r>
      <w:r>
        <w:rPr>
          <w:b/>
          <w:bCs/>
          <w:sz w:val="24"/>
          <w:szCs w:val="24"/>
          <w:u w:val="single"/>
        </w:rPr>
        <w:t>Enforcement cases to be taken in Part 2.</w:t>
      </w:r>
    </w:p>
    <w:p w:rsidR="009551F3" w:rsidRDefault="00794263">
      <w:pPr>
        <w:pStyle w:val="BodyA"/>
        <w:rPr>
          <w:sz w:val="24"/>
          <w:szCs w:val="24"/>
        </w:rPr>
      </w:pPr>
      <w:r>
        <w:rPr>
          <w:sz w:val="24"/>
          <w:szCs w:val="24"/>
        </w:rPr>
        <w:t>Non committee members were asked to leave Council Chambers.</w:t>
      </w:r>
    </w:p>
    <w:p w:rsidR="009551F3" w:rsidRDefault="00794263">
      <w:pPr>
        <w:pStyle w:val="BodyA"/>
        <w:rPr>
          <w:sz w:val="24"/>
          <w:szCs w:val="24"/>
        </w:rPr>
      </w:pPr>
      <w:r>
        <w:rPr>
          <w:sz w:val="24"/>
          <w:szCs w:val="24"/>
        </w:rPr>
        <w:t>Cllr. Maycock proposed committee go into part 2, seconded by Cllr. Page-Bailey.</w:t>
      </w:r>
    </w:p>
    <w:p w:rsidR="009551F3" w:rsidRDefault="00794263">
      <w:pPr>
        <w:pStyle w:val="BodyA"/>
        <w:rPr>
          <w:sz w:val="24"/>
          <w:szCs w:val="24"/>
        </w:rPr>
      </w:pPr>
      <w:r>
        <w:rPr>
          <w:sz w:val="24"/>
          <w:szCs w:val="24"/>
        </w:rPr>
        <w:t>Cllr. Leithall proposed committee comes out of part 2, seconded by Cllr. Page-Bailey.</w:t>
      </w:r>
    </w:p>
    <w:p w:rsidR="009551F3" w:rsidRDefault="00794263">
      <w:pPr>
        <w:pStyle w:val="BodyA"/>
        <w:rPr>
          <w:sz w:val="24"/>
          <w:szCs w:val="24"/>
        </w:rPr>
      </w:pPr>
      <w:r>
        <w:rPr>
          <w:sz w:val="24"/>
          <w:szCs w:val="24"/>
        </w:rPr>
        <w:t>Non committee members were invited back into Council Chambers.</w:t>
      </w:r>
    </w:p>
    <w:p w:rsidR="009551F3" w:rsidRDefault="009551F3">
      <w:pPr>
        <w:pStyle w:val="BodyA"/>
        <w:rPr>
          <w:sz w:val="24"/>
          <w:szCs w:val="24"/>
        </w:rPr>
      </w:pPr>
    </w:p>
    <w:p w:rsidR="009551F3" w:rsidRDefault="00794263">
      <w:pPr>
        <w:pStyle w:val="BodyA"/>
        <w:rPr>
          <w:b/>
          <w:bCs/>
          <w:sz w:val="24"/>
          <w:szCs w:val="24"/>
          <w:u w:val="single"/>
        </w:rPr>
      </w:pPr>
      <w:r>
        <w:rPr>
          <w:sz w:val="24"/>
          <w:szCs w:val="24"/>
        </w:rPr>
        <w:t xml:space="preserve">1568. </w:t>
      </w:r>
      <w:r>
        <w:rPr>
          <w:b/>
          <w:bCs/>
          <w:sz w:val="24"/>
          <w:szCs w:val="24"/>
          <w:u w:val="single"/>
        </w:rPr>
        <w:t>Proposed Protocol for site visits by Planning Committee.</w:t>
      </w:r>
    </w:p>
    <w:p w:rsidR="009551F3" w:rsidRDefault="00794263" w:rsidP="009E0E13">
      <w:pPr>
        <w:pStyle w:val="BodyA"/>
        <w:numPr>
          <w:ilvl w:val="0"/>
          <w:numId w:val="2"/>
        </w:numPr>
        <w:rPr>
          <w:b/>
          <w:bCs/>
          <w:sz w:val="24"/>
          <w:szCs w:val="24"/>
          <w:u w:val="single"/>
        </w:rPr>
      </w:pPr>
      <w:r>
        <w:rPr>
          <w:sz w:val="24"/>
          <w:szCs w:val="24"/>
        </w:rPr>
        <w:t>A visit maybe authorised by the Chair (or Vice Chair if the latter is absent) after consultation with the Clerk and will only be carried out when there is due cause.</w:t>
      </w:r>
    </w:p>
    <w:p w:rsidR="009551F3" w:rsidRDefault="00794263">
      <w:pPr>
        <w:pStyle w:val="BodyA"/>
        <w:numPr>
          <w:ilvl w:val="0"/>
          <w:numId w:val="2"/>
        </w:numPr>
        <w:rPr>
          <w:b/>
          <w:bCs/>
          <w:sz w:val="24"/>
          <w:szCs w:val="24"/>
          <w:u w:val="single"/>
        </w:rPr>
      </w:pPr>
      <w:r>
        <w:rPr>
          <w:sz w:val="24"/>
          <w:szCs w:val="24"/>
        </w:rPr>
        <w:t>A site visit can only be made with the permission of the applicant/owner and the Clerk will make all necessary arrangements and explain the purpose and constraints of such a visit.</w:t>
      </w:r>
    </w:p>
    <w:p w:rsidR="009551F3" w:rsidRDefault="00794263">
      <w:pPr>
        <w:pStyle w:val="BodyA"/>
        <w:numPr>
          <w:ilvl w:val="0"/>
          <w:numId w:val="2"/>
        </w:numPr>
        <w:rPr>
          <w:b/>
          <w:bCs/>
          <w:sz w:val="24"/>
          <w:szCs w:val="24"/>
          <w:u w:val="single"/>
        </w:rPr>
      </w:pPr>
      <w:r>
        <w:rPr>
          <w:sz w:val="24"/>
          <w:szCs w:val="24"/>
        </w:rPr>
        <w:t>The purpose of the visit is only fact finding to ascertain the location and details of the proposed development. No discussion should take place as to the merits of the application; this must be reserved for the official committee meeting.</w:t>
      </w:r>
    </w:p>
    <w:p w:rsidR="009551F3" w:rsidRDefault="00794263">
      <w:pPr>
        <w:pStyle w:val="BodyA"/>
        <w:numPr>
          <w:ilvl w:val="0"/>
          <w:numId w:val="2"/>
        </w:numPr>
        <w:rPr>
          <w:b/>
          <w:bCs/>
          <w:sz w:val="24"/>
          <w:szCs w:val="24"/>
          <w:u w:val="single"/>
        </w:rPr>
      </w:pPr>
      <w:r>
        <w:rPr>
          <w:sz w:val="24"/>
          <w:szCs w:val="24"/>
        </w:rPr>
        <w:lastRenderedPageBreak/>
        <w:t>There should be no discussion with the applicant/owner about the application, except that the Chair/ Clerk only may ask a question of fact to clear up any part of the application which is not clear to members.</w:t>
      </w:r>
    </w:p>
    <w:p w:rsidR="009551F3" w:rsidRDefault="00794263">
      <w:pPr>
        <w:pStyle w:val="BodyA"/>
        <w:numPr>
          <w:ilvl w:val="0"/>
          <w:numId w:val="2"/>
        </w:numPr>
        <w:rPr>
          <w:b/>
          <w:bCs/>
          <w:sz w:val="24"/>
          <w:szCs w:val="24"/>
          <w:u w:val="single"/>
        </w:rPr>
      </w:pPr>
      <w:r>
        <w:rPr>
          <w:sz w:val="24"/>
          <w:szCs w:val="24"/>
        </w:rPr>
        <w:t>The applicant can be advised that he may attend the official committee meeting if he so desires.</w:t>
      </w:r>
    </w:p>
    <w:p w:rsidR="009551F3" w:rsidRDefault="009551F3">
      <w:pPr>
        <w:pStyle w:val="BodyA"/>
        <w:ind w:left="360"/>
        <w:rPr>
          <w:b/>
          <w:bCs/>
          <w:sz w:val="24"/>
          <w:szCs w:val="24"/>
          <w:u w:val="single"/>
        </w:rPr>
      </w:pPr>
    </w:p>
    <w:p w:rsidR="009551F3" w:rsidRDefault="00794263">
      <w:pPr>
        <w:pStyle w:val="BodyA"/>
        <w:rPr>
          <w:sz w:val="24"/>
          <w:szCs w:val="24"/>
        </w:rPr>
      </w:pPr>
      <w:r>
        <w:rPr>
          <w:sz w:val="24"/>
          <w:szCs w:val="24"/>
        </w:rPr>
        <w:t>Cllr. Lamb proposed committee adopt the protocol for site visits, seconded by Cllr. Leithall.</w:t>
      </w:r>
    </w:p>
    <w:p w:rsidR="009551F3" w:rsidRDefault="009551F3">
      <w:pPr>
        <w:pStyle w:val="BodyA"/>
        <w:rPr>
          <w:sz w:val="24"/>
          <w:szCs w:val="24"/>
        </w:rPr>
      </w:pPr>
    </w:p>
    <w:p w:rsidR="009551F3" w:rsidRDefault="009551F3">
      <w:pPr>
        <w:pStyle w:val="BodyA"/>
        <w:rPr>
          <w:sz w:val="24"/>
          <w:szCs w:val="24"/>
        </w:rPr>
      </w:pPr>
    </w:p>
    <w:p w:rsidR="009551F3" w:rsidRDefault="009551F3">
      <w:pPr>
        <w:pStyle w:val="BodyA"/>
        <w:rPr>
          <w:sz w:val="24"/>
          <w:szCs w:val="24"/>
        </w:rPr>
      </w:pPr>
    </w:p>
    <w:p w:rsidR="009551F3" w:rsidRDefault="00794263">
      <w:pPr>
        <w:pStyle w:val="BodyA"/>
        <w:rPr>
          <w:b/>
          <w:bCs/>
          <w:sz w:val="24"/>
          <w:szCs w:val="24"/>
          <w:u w:val="single"/>
        </w:rPr>
      </w:pPr>
      <w:r>
        <w:rPr>
          <w:sz w:val="24"/>
          <w:szCs w:val="24"/>
        </w:rPr>
        <w:t xml:space="preserve">1569. </w:t>
      </w:r>
      <w:r>
        <w:rPr>
          <w:b/>
          <w:bCs/>
          <w:sz w:val="24"/>
          <w:szCs w:val="24"/>
          <w:u w:val="single"/>
        </w:rPr>
        <w:t xml:space="preserve">Correspondence. </w:t>
      </w:r>
    </w:p>
    <w:p w:rsidR="009551F3" w:rsidRDefault="00794263">
      <w:pPr>
        <w:pStyle w:val="BodyA"/>
        <w:rPr>
          <w:sz w:val="24"/>
          <w:szCs w:val="24"/>
        </w:rPr>
      </w:pPr>
      <w:r>
        <w:rPr>
          <w:sz w:val="24"/>
          <w:szCs w:val="24"/>
        </w:rPr>
        <w:t>1) Email received from Mr. Vic Gardner regarding Sleepy Hollow plot at Bedford Street Bere Alston- a pre-application was made for housing for the over 55’s and we were told we would be asked for a contribution towards social housing, which rather defeats the object of the exercise. The thing is we were quite happy to work along the lines the late Cllr. Benson suggested. We will now go a different route. I just didn’t want anyone on the Parish Council to think we didn’t do our best to provide what the community wanted. Obviously we are not in the market to make a financial contribution to low cost housing for vulnerable families and restrict our sales to over 55’s with the design modifications and extra costs that may require.</w:t>
      </w:r>
    </w:p>
    <w:p w:rsidR="009551F3" w:rsidRDefault="009551F3">
      <w:pPr>
        <w:pStyle w:val="BodyA"/>
        <w:rPr>
          <w:sz w:val="24"/>
          <w:szCs w:val="24"/>
        </w:rPr>
      </w:pPr>
    </w:p>
    <w:p w:rsidR="009551F3" w:rsidRDefault="00794263">
      <w:pPr>
        <w:pStyle w:val="BodyA"/>
        <w:rPr>
          <w:sz w:val="24"/>
          <w:szCs w:val="24"/>
        </w:rPr>
      </w:pPr>
      <w:r>
        <w:rPr>
          <w:sz w:val="24"/>
          <w:szCs w:val="24"/>
        </w:rPr>
        <w:t>Cllr. Lamb would like the office to email Mr. Gardner thanking him for keeping us informed.</w:t>
      </w:r>
    </w:p>
    <w:p w:rsidR="009551F3" w:rsidRDefault="009551F3">
      <w:pPr>
        <w:pStyle w:val="BodyA"/>
        <w:rPr>
          <w:sz w:val="24"/>
          <w:szCs w:val="24"/>
        </w:rPr>
      </w:pPr>
    </w:p>
    <w:p w:rsidR="009551F3" w:rsidRDefault="00794263">
      <w:pPr>
        <w:pStyle w:val="BodyA"/>
        <w:rPr>
          <w:sz w:val="24"/>
          <w:szCs w:val="24"/>
        </w:rPr>
      </w:pPr>
      <w:r>
        <w:rPr>
          <w:sz w:val="24"/>
          <w:szCs w:val="24"/>
        </w:rPr>
        <w:t>2) Cllr. Maycock – WDBC are appointing an examiner to look at Bere Peninsula Neighbourhood Plan.</w:t>
      </w:r>
    </w:p>
    <w:p w:rsidR="009551F3" w:rsidRDefault="009551F3">
      <w:pPr>
        <w:pStyle w:val="BodyA"/>
        <w:rPr>
          <w:sz w:val="24"/>
          <w:szCs w:val="24"/>
        </w:rPr>
      </w:pPr>
    </w:p>
    <w:p w:rsidR="009551F3" w:rsidRDefault="00794263">
      <w:pPr>
        <w:pStyle w:val="BodyA"/>
        <w:rPr>
          <w:sz w:val="24"/>
          <w:szCs w:val="24"/>
        </w:rPr>
      </w:pPr>
      <w:r>
        <w:rPr>
          <w:sz w:val="24"/>
          <w:szCs w:val="24"/>
        </w:rPr>
        <w:t xml:space="preserve">3) Cllr. Lamb – Pollarding of trees at The </w:t>
      </w:r>
      <w:proofErr w:type="gramStart"/>
      <w:r>
        <w:rPr>
          <w:sz w:val="24"/>
          <w:szCs w:val="24"/>
        </w:rPr>
        <w:t>Down</w:t>
      </w:r>
      <w:proofErr w:type="gramEnd"/>
      <w:r>
        <w:rPr>
          <w:sz w:val="24"/>
          <w:szCs w:val="24"/>
        </w:rPr>
        <w:t xml:space="preserve"> Bere Alston – has an application been made for these </w:t>
      </w:r>
    </w:p>
    <w:p w:rsidR="009551F3" w:rsidRDefault="00794263">
      <w:pPr>
        <w:pStyle w:val="BodyA"/>
        <w:rPr>
          <w:sz w:val="24"/>
          <w:szCs w:val="24"/>
        </w:rPr>
      </w:pPr>
      <w:r>
        <w:rPr>
          <w:sz w:val="24"/>
          <w:szCs w:val="24"/>
        </w:rPr>
        <w:tab/>
      </w:r>
      <w:r>
        <w:rPr>
          <w:sz w:val="24"/>
          <w:szCs w:val="24"/>
        </w:rPr>
        <w:tab/>
        <w:t xml:space="preserve">  </w:t>
      </w:r>
      <w:proofErr w:type="gramStart"/>
      <w:r>
        <w:rPr>
          <w:sz w:val="24"/>
          <w:szCs w:val="24"/>
        </w:rPr>
        <w:t>works</w:t>
      </w:r>
      <w:proofErr w:type="gramEnd"/>
      <w:r>
        <w:rPr>
          <w:sz w:val="24"/>
          <w:szCs w:val="24"/>
        </w:rPr>
        <w:t xml:space="preserve">? </w:t>
      </w:r>
      <w:proofErr w:type="gramStart"/>
      <w:r>
        <w:rPr>
          <w:sz w:val="24"/>
          <w:szCs w:val="24"/>
        </w:rPr>
        <w:t>Assistant Clerk to find out.</w:t>
      </w:r>
      <w:proofErr w:type="gramEnd"/>
    </w:p>
    <w:p w:rsidR="009551F3" w:rsidRDefault="009551F3">
      <w:pPr>
        <w:pStyle w:val="BodyA"/>
        <w:rPr>
          <w:sz w:val="24"/>
          <w:szCs w:val="24"/>
        </w:rPr>
      </w:pPr>
    </w:p>
    <w:p w:rsidR="009551F3" w:rsidRDefault="00794263">
      <w:pPr>
        <w:pStyle w:val="BodyA"/>
        <w:rPr>
          <w:sz w:val="24"/>
          <w:szCs w:val="24"/>
        </w:rPr>
      </w:pPr>
      <w:r>
        <w:rPr>
          <w:sz w:val="24"/>
          <w:szCs w:val="24"/>
        </w:rPr>
        <w:t>There being no further business the Chairman thanked members for attending and declared the meeting closed at 8.01pm.</w:t>
      </w:r>
    </w:p>
    <w:p w:rsidR="009551F3" w:rsidRDefault="009551F3">
      <w:pPr>
        <w:pStyle w:val="BodyA"/>
        <w:rPr>
          <w:sz w:val="24"/>
          <w:szCs w:val="24"/>
        </w:rPr>
      </w:pPr>
    </w:p>
    <w:p w:rsidR="009551F3" w:rsidRDefault="00794263">
      <w:pPr>
        <w:pStyle w:val="BodyTextIndent"/>
        <w:ind w:left="0"/>
      </w:pPr>
      <w:proofErr w:type="gramStart"/>
      <w:r>
        <w:t>Signed this 27</w:t>
      </w:r>
      <w:r>
        <w:rPr>
          <w:vertAlign w:val="superscript"/>
        </w:rPr>
        <w:t>th</w:t>
      </w:r>
      <w:r>
        <w:t xml:space="preserve"> February 2018.</w:t>
      </w:r>
      <w:proofErr w:type="gramEnd"/>
    </w:p>
    <w:p w:rsidR="009551F3" w:rsidRDefault="009551F3">
      <w:pPr>
        <w:pStyle w:val="BodyTextIndent"/>
        <w:ind w:left="0"/>
      </w:pPr>
    </w:p>
    <w:p w:rsidR="009551F3" w:rsidRDefault="009551F3">
      <w:pPr>
        <w:pStyle w:val="BodyTextIndent"/>
        <w:ind w:left="0"/>
      </w:pPr>
    </w:p>
    <w:p w:rsidR="009551F3" w:rsidRDefault="00794263">
      <w:pPr>
        <w:pStyle w:val="BodyTextIndent"/>
        <w:ind w:left="0"/>
      </w:pPr>
      <w:r>
        <w:t xml:space="preserve">Chairman …………………………….. </w:t>
      </w:r>
    </w:p>
    <w:sectPr w:rsidR="009551F3">
      <w:headerReference w:type="default" r:id="rId8"/>
      <w:footerReference w:type="default" r:id="rId9"/>
      <w:pgSz w:w="11900" w:h="16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501" w:rsidRDefault="00956501">
      <w:r>
        <w:separator/>
      </w:r>
    </w:p>
  </w:endnote>
  <w:endnote w:type="continuationSeparator" w:id="0">
    <w:p w:rsidR="00956501" w:rsidRDefault="00956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1F3" w:rsidRDefault="009551F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501" w:rsidRDefault="00956501">
      <w:r>
        <w:separator/>
      </w:r>
    </w:p>
  </w:footnote>
  <w:footnote w:type="continuationSeparator" w:id="0">
    <w:p w:rsidR="00956501" w:rsidRDefault="00956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1F3" w:rsidRDefault="00794263">
    <w:pPr>
      <w:pStyle w:val="Header"/>
      <w:jc w:val="center"/>
    </w:pPr>
    <w:r>
      <w:fldChar w:fldCharType="begin"/>
    </w:r>
    <w:r>
      <w:instrText xml:space="preserve"> PAGE </w:instrText>
    </w:r>
    <w:r>
      <w:fldChar w:fldCharType="separate"/>
    </w:r>
    <w:r w:rsidR="003701A2">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70E78"/>
    <w:multiLevelType w:val="hybridMultilevel"/>
    <w:tmpl w:val="79BA671E"/>
    <w:styleLink w:val="ImportedStyle1"/>
    <w:lvl w:ilvl="0" w:tplc="85B276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4410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0C9D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7003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EAD0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ACA8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C477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8E30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820D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543B2D4C"/>
    <w:multiLevelType w:val="hybridMultilevel"/>
    <w:tmpl w:val="79BA671E"/>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551F3"/>
    <w:rsid w:val="003701A2"/>
    <w:rsid w:val="00794263"/>
    <w:rsid w:val="009551F3"/>
    <w:rsid w:val="00956501"/>
    <w:rsid w:val="009E0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A"/>
    <w:pPr>
      <w:keepNext/>
      <w:outlineLvl w:val="0"/>
    </w:pPr>
    <w:rPr>
      <w:rFonts w:cs="Arial Unicode MS"/>
      <w:color w:val="000000"/>
      <w:sz w:val="24"/>
      <w:szCs w:val="24"/>
      <w:u w:color="000000"/>
      <w:lang w:val="en-US"/>
    </w:rPr>
  </w:style>
  <w:style w:type="paragraph" w:customStyle="1" w:styleId="BodyA">
    <w:name w:val="Body A"/>
    <w:rPr>
      <w:rFonts w:cs="Arial Unicode MS"/>
      <w:color w:val="000000"/>
      <w:u w:color="000000"/>
      <w:lang w:val="en-US"/>
    </w:rPr>
  </w:style>
  <w:style w:type="paragraph" w:styleId="BodyTextIndent2">
    <w:name w:val="Body Text Indent 2"/>
    <w:pPr>
      <w:tabs>
        <w:tab w:val="left" w:pos="4536"/>
      </w:tabs>
      <w:ind w:left="540"/>
    </w:pPr>
    <w:rPr>
      <w:rFonts w:cs="Arial Unicode MS"/>
      <w:color w:val="000000"/>
      <w:sz w:val="24"/>
      <w:szCs w:val="24"/>
      <w:u w:color="000000"/>
      <w:lang w:val="en-US"/>
    </w:rPr>
  </w:style>
  <w:style w:type="paragraph" w:customStyle="1" w:styleId="BodyB">
    <w:name w:val="Body B"/>
    <w:rPr>
      <w:rFonts w:eastAsia="Times New Roman"/>
      <w:color w:val="000000"/>
      <w:sz w:val="24"/>
      <w:szCs w:val="24"/>
      <w:u w:color="000000"/>
      <w:lang w:val="en-US"/>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paragraph" w:styleId="BodyTextIndent">
    <w:name w:val="Body Text Indent"/>
    <w:pPr>
      <w:ind w:left="720"/>
    </w:pPr>
    <w:rPr>
      <w:rFonts w:cs="Arial Unicode MS"/>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A"/>
    <w:pPr>
      <w:keepNext/>
      <w:outlineLvl w:val="0"/>
    </w:pPr>
    <w:rPr>
      <w:rFonts w:cs="Arial Unicode MS"/>
      <w:color w:val="000000"/>
      <w:sz w:val="24"/>
      <w:szCs w:val="24"/>
      <w:u w:color="000000"/>
      <w:lang w:val="en-US"/>
    </w:rPr>
  </w:style>
  <w:style w:type="paragraph" w:customStyle="1" w:styleId="BodyA">
    <w:name w:val="Body A"/>
    <w:rPr>
      <w:rFonts w:cs="Arial Unicode MS"/>
      <w:color w:val="000000"/>
      <w:u w:color="000000"/>
      <w:lang w:val="en-US"/>
    </w:rPr>
  </w:style>
  <w:style w:type="paragraph" w:styleId="BodyTextIndent2">
    <w:name w:val="Body Text Indent 2"/>
    <w:pPr>
      <w:tabs>
        <w:tab w:val="left" w:pos="4536"/>
      </w:tabs>
      <w:ind w:left="540"/>
    </w:pPr>
    <w:rPr>
      <w:rFonts w:cs="Arial Unicode MS"/>
      <w:color w:val="000000"/>
      <w:sz w:val="24"/>
      <w:szCs w:val="24"/>
      <w:u w:color="000000"/>
      <w:lang w:val="en-US"/>
    </w:rPr>
  </w:style>
  <w:style w:type="paragraph" w:customStyle="1" w:styleId="BodyB">
    <w:name w:val="Body B"/>
    <w:rPr>
      <w:rFonts w:eastAsia="Times New Roman"/>
      <w:color w:val="000000"/>
      <w:sz w:val="24"/>
      <w:szCs w:val="24"/>
      <w:u w:color="000000"/>
      <w:lang w:val="en-US"/>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paragraph" w:styleId="BodyTextIndent">
    <w:name w:val="Body Text Indent"/>
    <w:pPr>
      <w:ind w:left="720"/>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 Fererrs Clerk</dc:creator>
  <cp:lastModifiedBy>Peter Dennis</cp:lastModifiedBy>
  <cp:revision>2</cp:revision>
  <dcterms:created xsi:type="dcterms:W3CDTF">2018-02-27T20:11:00Z</dcterms:created>
  <dcterms:modified xsi:type="dcterms:W3CDTF">2018-02-27T20:11:00Z</dcterms:modified>
</cp:coreProperties>
</file>